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26" w:rsidRPr="0019763F" w:rsidRDefault="003D1426" w:rsidP="003D1426">
      <w:pPr>
        <w:pStyle w:val="ConsPlusTitle"/>
        <w:rPr>
          <w:rFonts w:ascii="Times New Roman" w:hAnsi="Times New Roman" w:cs="Times New Roman"/>
          <w:sz w:val="24"/>
          <w:szCs w:val="24"/>
        </w:rPr>
      </w:pPr>
    </w:p>
    <w:p w:rsidR="00B25CAF" w:rsidRPr="0019763F" w:rsidRDefault="00B25CAF" w:rsidP="00B25CAF">
      <w:pPr>
        <w:spacing w:after="0" w:line="240" w:lineRule="auto"/>
        <w:jc w:val="center"/>
        <w:rPr>
          <w:rFonts w:ascii="Times New Roman" w:eastAsia="Times New Roman" w:hAnsi="Times New Roman" w:cs="Times New Roman"/>
          <w:sz w:val="28"/>
          <w:szCs w:val="28"/>
        </w:rPr>
      </w:pPr>
      <w:r w:rsidRPr="0019763F">
        <w:rPr>
          <w:rFonts w:ascii="Times New Roman" w:eastAsia="Times New Roman" w:hAnsi="Times New Roman" w:cs="Times New Roman"/>
          <w:sz w:val="28"/>
          <w:szCs w:val="28"/>
        </w:rPr>
        <w:t xml:space="preserve">СОВЕТ ДЕПУТАТОВ  </w:t>
      </w:r>
    </w:p>
    <w:p w:rsidR="00B25CAF" w:rsidRPr="0019763F" w:rsidRDefault="00B25CAF" w:rsidP="00B25CAF">
      <w:pPr>
        <w:spacing w:after="0" w:line="240" w:lineRule="auto"/>
        <w:jc w:val="center"/>
        <w:rPr>
          <w:rFonts w:ascii="Times New Roman" w:eastAsia="Times New Roman" w:hAnsi="Times New Roman" w:cs="Times New Roman"/>
          <w:sz w:val="28"/>
          <w:szCs w:val="28"/>
        </w:rPr>
      </w:pPr>
      <w:r w:rsidRPr="0019763F">
        <w:rPr>
          <w:rFonts w:ascii="Times New Roman" w:eastAsia="Times New Roman" w:hAnsi="Times New Roman" w:cs="Times New Roman"/>
          <w:sz w:val="28"/>
          <w:szCs w:val="28"/>
        </w:rPr>
        <w:t>СЕЛЬСКОГО ПОСЕЛЕНИЯ «СЕЛО КАЛИНОВКА»</w:t>
      </w:r>
    </w:p>
    <w:p w:rsidR="00B25CAF" w:rsidRPr="0019763F" w:rsidRDefault="00B25CAF" w:rsidP="00B25CAF">
      <w:pPr>
        <w:spacing w:after="0" w:line="240" w:lineRule="auto"/>
        <w:jc w:val="center"/>
        <w:rPr>
          <w:rFonts w:ascii="Times New Roman" w:eastAsia="Times New Roman" w:hAnsi="Times New Roman" w:cs="Times New Roman"/>
          <w:sz w:val="28"/>
          <w:szCs w:val="28"/>
        </w:rPr>
      </w:pPr>
      <w:r w:rsidRPr="0019763F">
        <w:rPr>
          <w:rFonts w:ascii="Times New Roman" w:eastAsia="Times New Roman" w:hAnsi="Times New Roman" w:cs="Times New Roman"/>
          <w:sz w:val="28"/>
          <w:szCs w:val="28"/>
        </w:rPr>
        <w:t>Ульчского муниципального района Хабаровского края</w:t>
      </w:r>
    </w:p>
    <w:p w:rsidR="00B25CAF" w:rsidRPr="0019763F" w:rsidRDefault="00B25CAF" w:rsidP="00B25CAF">
      <w:pPr>
        <w:spacing w:after="0" w:line="240" w:lineRule="auto"/>
        <w:jc w:val="center"/>
        <w:rPr>
          <w:rFonts w:ascii="Times New Roman" w:eastAsia="Times New Roman" w:hAnsi="Times New Roman" w:cs="Times New Roman"/>
          <w:sz w:val="28"/>
          <w:szCs w:val="28"/>
        </w:rPr>
      </w:pPr>
    </w:p>
    <w:p w:rsidR="00B25CAF" w:rsidRPr="0019763F" w:rsidRDefault="00B25CAF" w:rsidP="00B25CAF">
      <w:pPr>
        <w:spacing w:after="0" w:line="240" w:lineRule="auto"/>
        <w:jc w:val="center"/>
        <w:rPr>
          <w:rFonts w:ascii="Times New Roman" w:eastAsia="Times New Roman" w:hAnsi="Times New Roman" w:cs="Times New Roman"/>
          <w:sz w:val="28"/>
          <w:szCs w:val="28"/>
        </w:rPr>
      </w:pPr>
      <w:r w:rsidRPr="0019763F">
        <w:rPr>
          <w:rFonts w:ascii="Times New Roman" w:eastAsia="Times New Roman" w:hAnsi="Times New Roman" w:cs="Times New Roman"/>
          <w:sz w:val="28"/>
          <w:szCs w:val="28"/>
        </w:rPr>
        <w:t>РЕШЕНИЕ</w:t>
      </w:r>
    </w:p>
    <w:p w:rsidR="00B25CAF" w:rsidRPr="0019763F" w:rsidRDefault="00B25CAF" w:rsidP="00B25CAF">
      <w:pPr>
        <w:spacing w:after="0" w:line="240" w:lineRule="auto"/>
        <w:rPr>
          <w:rFonts w:ascii="Times New Roman" w:eastAsia="Times New Roman" w:hAnsi="Times New Roman" w:cs="Times New Roman"/>
          <w:sz w:val="28"/>
          <w:szCs w:val="28"/>
        </w:rPr>
      </w:pPr>
    </w:p>
    <w:p w:rsidR="00B25CAF" w:rsidRPr="0019763F" w:rsidRDefault="00B25CAF" w:rsidP="00B25CAF">
      <w:pPr>
        <w:spacing w:after="0" w:line="240" w:lineRule="exact"/>
        <w:jc w:val="both"/>
        <w:rPr>
          <w:rFonts w:ascii="Times New Roman" w:eastAsia="Times New Roman" w:hAnsi="Times New Roman" w:cs="Times New Roman"/>
          <w:sz w:val="28"/>
          <w:szCs w:val="28"/>
        </w:rPr>
      </w:pPr>
      <w:r w:rsidRPr="0019763F">
        <w:rPr>
          <w:rFonts w:ascii="Times New Roman" w:eastAsia="Times New Roman" w:hAnsi="Times New Roman" w:cs="Times New Roman"/>
          <w:sz w:val="28"/>
          <w:szCs w:val="28"/>
        </w:rPr>
        <w:t xml:space="preserve">______________ </w:t>
      </w:r>
    </w:p>
    <w:p w:rsidR="00B25CAF" w:rsidRPr="0019763F" w:rsidRDefault="00B25CAF" w:rsidP="00B25CAF">
      <w:pPr>
        <w:spacing w:after="0" w:line="240" w:lineRule="exact"/>
        <w:jc w:val="both"/>
        <w:rPr>
          <w:rFonts w:ascii="Times New Roman" w:eastAsia="Times New Roman" w:hAnsi="Times New Roman" w:cs="Times New Roman"/>
          <w:sz w:val="28"/>
          <w:szCs w:val="28"/>
        </w:rPr>
      </w:pPr>
      <w:r w:rsidRPr="0019763F">
        <w:rPr>
          <w:rFonts w:ascii="Times New Roman" w:eastAsia="Times New Roman" w:hAnsi="Times New Roman" w:cs="Times New Roman"/>
          <w:sz w:val="28"/>
          <w:szCs w:val="28"/>
        </w:rPr>
        <w:t xml:space="preserve">05.12.2018                                                                               </w:t>
      </w:r>
      <w:r w:rsidRPr="0019763F">
        <w:rPr>
          <w:rFonts w:ascii="Times New Roman" w:eastAsia="Times New Roman" w:hAnsi="Times New Roman" w:cs="Times New Roman"/>
          <w:sz w:val="28"/>
          <w:szCs w:val="28"/>
        </w:rPr>
        <w:tab/>
      </w:r>
      <w:r w:rsidRPr="0019763F">
        <w:rPr>
          <w:rFonts w:ascii="Times New Roman" w:eastAsia="Times New Roman" w:hAnsi="Times New Roman" w:cs="Times New Roman"/>
          <w:sz w:val="28"/>
          <w:szCs w:val="28"/>
        </w:rPr>
        <w:tab/>
        <w:t>№</w:t>
      </w:r>
      <w:r w:rsidR="0019763F">
        <w:rPr>
          <w:rFonts w:ascii="Times New Roman" w:eastAsia="Times New Roman" w:hAnsi="Times New Roman" w:cs="Times New Roman"/>
          <w:sz w:val="28"/>
          <w:szCs w:val="28"/>
        </w:rPr>
        <w:t>37</w:t>
      </w:r>
      <w:r w:rsidRPr="0019763F">
        <w:rPr>
          <w:rFonts w:ascii="Times New Roman" w:eastAsia="Times New Roman" w:hAnsi="Times New Roman" w:cs="Times New Roman"/>
          <w:sz w:val="28"/>
          <w:szCs w:val="28"/>
        </w:rPr>
        <w:t xml:space="preserve"> ____</w:t>
      </w:r>
    </w:p>
    <w:p w:rsidR="00B25CAF" w:rsidRPr="0019763F" w:rsidRDefault="00B25CAF" w:rsidP="00B25CAF">
      <w:pPr>
        <w:spacing w:after="0" w:line="240" w:lineRule="exact"/>
        <w:rPr>
          <w:rFonts w:ascii="Times New Roman" w:eastAsia="Times New Roman" w:hAnsi="Times New Roman" w:cs="Times New Roman"/>
          <w:sz w:val="28"/>
          <w:szCs w:val="28"/>
        </w:rPr>
      </w:pPr>
      <w:r w:rsidRPr="0019763F">
        <w:rPr>
          <w:rFonts w:ascii="Times New Roman" w:eastAsia="Times New Roman" w:hAnsi="Times New Roman" w:cs="Times New Roman"/>
          <w:sz w:val="28"/>
          <w:szCs w:val="28"/>
        </w:rPr>
        <w:t xml:space="preserve">                                                     с. Калиновка</w:t>
      </w:r>
    </w:p>
    <w:p w:rsidR="003D1426" w:rsidRPr="0019763F" w:rsidRDefault="003D1426" w:rsidP="003D1426">
      <w:pPr>
        <w:pStyle w:val="ConsPlusNormal"/>
        <w:jc w:val="both"/>
        <w:rPr>
          <w:rFonts w:ascii="Times New Roman" w:hAnsi="Times New Roman" w:cs="Times New Roman"/>
          <w:sz w:val="28"/>
          <w:szCs w:val="28"/>
        </w:rPr>
      </w:pPr>
    </w:p>
    <w:p w:rsidR="00BF0E86" w:rsidRPr="0019763F" w:rsidRDefault="00BF0E86" w:rsidP="003D1426">
      <w:pPr>
        <w:pStyle w:val="ConsPlusNormal"/>
        <w:jc w:val="both"/>
        <w:rPr>
          <w:rFonts w:ascii="Times New Roman" w:hAnsi="Times New Roman" w:cs="Times New Roman"/>
          <w:sz w:val="28"/>
          <w:szCs w:val="28"/>
        </w:rPr>
      </w:pPr>
    </w:p>
    <w:p w:rsidR="00BF0E86" w:rsidRPr="0019763F" w:rsidRDefault="00185B86" w:rsidP="00185B86">
      <w:pPr>
        <w:pStyle w:val="ConsPlusNormal"/>
        <w:jc w:val="both"/>
        <w:rPr>
          <w:rFonts w:ascii="Times New Roman" w:hAnsi="Times New Roman" w:cs="Times New Roman"/>
          <w:sz w:val="28"/>
          <w:szCs w:val="28"/>
        </w:rPr>
      </w:pPr>
      <w:r w:rsidRPr="0019763F">
        <w:rPr>
          <w:rFonts w:ascii="Times New Roman" w:hAnsi="Times New Roman" w:cs="Times New Roman"/>
          <w:sz w:val="28"/>
          <w:szCs w:val="28"/>
        </w:rPr>
        <w:t xml:space="preserve">       </w:t>
      </w:r>
      <w:r w:rsidR="00BF0E86" w:rsidRPr="0019763F">
        <w:rPr>
          <w:rFonts w:ascii="Times New Roman" w:hAnsi="Times New Roman" w:cs="Times New Roman"/>
          <w:sz w:val="28"/>
          <w:szCs w:val="28"/>
        </w:rPr>
        <w:t xml:space="preserve">О внесении изменений в правила благоустройства территории сельского поселения «Село Калиновка» Ульчского муниципального района </w:t>
      </w:r>
    </w:p>
    <w:p w:rsidR="00BF0E86" w:rsidRPr="0019763F" w:rsidRDefault="00BF0E86" w:rsidP="00BF0E86">
      <w:pPr>
        <w:pStyle w:val="ConsPlusNormal"/>
        <w:ind w:firstLine="540"/>
        <w:jc w:val="both"/>
        <w:rPr>
          <w:rFonts w:ascii="Times New Roman" w:hAnsi="Times New Roman" w:cs="Times New Roman"/>
          <w:sz w:val="28"/>
          <w:szCs w:val="28"/>
        </w:rPr>
      </w:pPr>
    </w:p>
    <w:p w:rsidR="00BF0E86" w:rsidRPr="0019763F" w:rsidRDefault="00BF0E86" w:rsidP="00BF0E86">
      <w:pPr>
        <w:pStyle w:val="ConsPlusNormal"/>
        <w:ind w:firstLine="540"/>
        <w:jc w:val="both"/>
        <w:rPr>
          <w:rFonts w:ascii="Times New Roman" w:hAnsi="Times New Roman" w:cs="Times New Roman"/>
          <w:sz w:val="28"/>
          <w:szCs w:val="28"/>
        </w:rPr>
      </w:pPr>
      <w:r w:rsidRPr="0019763F">
        <w:rPr>
          <w:rFonts w:ascii="Times New Roman" w:hAnsi="Times New Roman" w:cs="Times New Roman"/>
          <w:sz w:val="28"/>
          <w:szCs w:val="28"/>
        </w:rPr>
        <w:t xml:space="preserve">  </w:t>
      </w:r>
    </w:p>
    <w:p w:rsidR="003D1426" w:rsidRPr="0019763F" w:rsidRDefault="003D1426" w:rsidP="003D1426">
      <w:pPr>
        <w:pStyle w:val="ConsPlusNormal"/>
        <w:ind w:firstLine="540"/>
        <w:jc w:val="both"/>
        <w:rPr>
          <w:rFonts w:ascii="Times New Roman" w:hAnsi="Times New Roman" w:cs="Times New Roman"/>
          <w:sz w:val="28"/>
          <w:szCs w:val="28"/>
        </w:rPr>
      </w:pPr>
      <w:r w:rsidRPr="0019763F">
        <w:rPr>
          <w:rFonts w:ascii="Times New Roman" w:hAnsi="Times New Roman" w:cs="Times New Roman"/>
          <w:sz w:val="28"/>
          <w:szCs w:val="28"/>
        </w:rPr>
        <w:t xml:space="preserve">Для приведения </w:t>
      </w:r>
      <w:hyperlink r:id="rId7" w:history="1">
        <w:r w:rsidRPr="0019763F">
          <w:rPr>
            <w:rStyle w:val="a3"/>
            <w:rFonts w:ascii="Times New Roman" w:hAnsi="Times New Roman" w:cs="Times New Roman"/>
            <w:color w:val="auto"/>
            <w:sz w:val="28"/>
            <w:szCs w:val="28"/>
            <w:u w:val="none"/>
          </w:rPr>
          <w:t>Правил</w:t>
        </w:r>
      </w:hyperlink>
      <w:r w:rsidRPr="0019763F">
        <w:rPr>
          <w:rFonts w:ascii="Times New Roman" w:hAnsi="Times New Roman" w:cs="Times New Roman"/>
          <w:sz w:val="28"/>
          <w:szCs w:val="28"/>
        </w:rPr>
        <w:t xml:space="preserve"> благоустройства</w:t>
      </w:r>
      <w:r w:rsidR="00BF0E86" w:rsidRPr="0019763F">
        <w:rPr>
          <w:rFonts w:ascii="Times New Roman" w:hAnsi="Times New Roman" w:cs="Times New Roman"/>
          <w:sz w:val="28"/>
          <w:szCs w:val="28"/>
        </w:rPr>
        <w:t xml:space="preserve"> территории сельского поселения «Село Калиновка» Ульчского муниципального района </w:t>
      </w:r>
      <w:r w:rsidRPr="0019763F">
        <w:rPr>
          <w:rFonts w:ascii="Times New Roman" w:hAnsi="Times New Roman" w:cs="Times New Roman"/>
          <w:sz w:val="28"/>
          <w:szCs w:val="28"/>
        </w:rPr>
        <w:t xml:space="preserve">в соответствие с действующим законодательством, руководствуясь пунктом 4 статьи 1 Федерального закона от 31.12.2017 № 503-ФЗ «О внесении изменений в Федеральный закон «Об отходах производства и потребления» и отдельные законодательные акты Российской Федерации», </w:t>
      </w:r>
      <w:hyperlink r:id="rId8" w:history="1">
        <w:r w:rsidRPr="0019763F">
          <w:rPr>
            <w:rStyle w:val="a3"/>
            <w:rFonts w:ascii="Times New Roman" w:hAnsi="Times New Roman" w:cs="Times New Roman"/>
            <w:color w:val="auto"/>
            <w:sz w:val="28"/>
            <w:szCs w:val="28"/>
            <w:u w:val="none"/>
          </w:rPr>
          <w:t>п. 19 ч. 1 ст. 14</w:t>
        </w:r>
      </w:hyperlink>
      <w:r w:rsidRPr="0019763F">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РФ»,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Совет депутатов сельского поселения </w:t>
      </w:r>
      <w:r w:rsidR="00BF0E86" w:rsidRPr="0019763F">
        <w:rPr>
          <w:rFonts w:ascii="Times New Roman" w:hAnsi="Times New Roman" w:cs="Times New Roman"/>
          <w:sz w:val="28"/>
          <w:szCs w:val="28"/>
        </w:rPr>
        <w:t>«Село Калиновка»</w:t>
      </w:r>
    </w:p>
    <w:p w:rsidR="003D1426" w:rsidRPr="0019763F" w:rsidRDefault="003D1426" w:rsidP="003D1426">
      <w:pPr>
        <w:pStyle w:val="ConsPlusNormal"/>
        <w:jc w:val="both"/>
        <w:rPr>
          <w:rFonts w:ascii="Times New Roman" w:hAnsi="Times New Roman" w:cs="Times New Roman"/>
          <w:sz w:val="28"/>
          <w:szCs w:val="28"/>
        </w:rPr>
      </w:pPr>
      <w:r w:rsidRPr="0019763F">
        <w:rPr>
          <w:rFonts w:ascii="Times New Roman" w:hAnsi="Times New Roman" w:cs="Times New Roman"/>
          <w:sz w:val="28"/>
          <w:szCs w:val="28"/>
        </w:rPr>
        <w:t>РЕШИЛ:</w:t>
      </w:r>
    </w:p>
    <w:p w:rsidR="003D1426" w:rsidRPr="0019763F" w:rsidRDefault="003D1426" w:rsidP="003D1426">
      <w:pPr>
        <w:pStyle w:val="ConsPlusNormal"/>
        <w:ind w:firstLine="540"/>
        <w:jc w:val="both"/>
        <w:rPr>
          <w:rFonts w:ascii="Times New Roman" w:hAnsi="Times New Roman" w:cs="Times New Roman"/>
          <w:sz w:val="28"/>
          <w:szCs w:val="28"/>
        </w:rPr>
      </w:pPr>
      <w:r w:rsidRPr="0019763F">
        <w:rPr>
          <w:rFonts w:ascii="Times New Roman" w:hAnsi="Times New Roman" w:cs="Times New Roman"/>
          <w:sz w:val="28"/>
          <w:szCs w:val="28"/>
        </w:rPr>
        <w:t xml:space="preserve">1. Внести в </w:t>
      </w:r>
      <w:r w:rsidRPr="0019763F">
        <w:rPr>
          <w:rFonts w:ascii="Times New Roman" w:hAnsi="Times New Roman" w:cs="Times New Roman"/>
          <w:color w:val="000000" w:themeColor="text1"/>
          <w:sz w:val="28"/>
          <w:szCs w:val="28"/>
        </w:rPr>
        <w:t>Правила</w:t>
      </w:r>
      <w:r w:rsidRPr="0019763F">
        <w:rPr>
          <w:rFonts w:ascii="Times New Roman" w:hAnsi="Times New Roman" w:cs="Times New Roman"/>
          <w:sz w:val="28"/>
          <w:szCs w:val="28"/>
        </w:rPr>
        <w:t xml:space="preserve"> благоустройства</w:t>
      </w:r>
      <w:r w:rsidR="00BF0E86" w:rsidRPr="0019763F">
        <w:rPr>
          <w:rFonts w:ascii="Times New Roman" w:hAnsi="Times New Roman" w:cs="Times New Roman"/>
          <w:sz w:val="28"/>
          <w:szCs w:val="28"/>
        </w:rPr>
        <w:t xml:space="preserve"> территории сельского поселения «Село Калиновка» Ульчского муниципального района, </w:t>
      </w:r>
      <w:r w:rsidRPr="0019763F">
        <w:rPr>
          <w:rFonts w:ascii="Times New Roman" w:hAnsi="Times New Roman" w:cs="Times New Roman"/>
          <w:sz w:val="28"/>
          <w:szCs w:val="28"/>
        </w:rPr>
        <w:t>утвержденные решением Совета депутатов</w:t>
      </w:r>
      <w:r w:rsidR="00BF0E86" w:rsidRPr="0019763F">
        <w:rPr>
          <w:rFonts w:ascii="Times New Roman" w:hAnsi="Times New Roman" w:cs="Times New Roman"/>
          <w:sz w:val="28"/>
          <w:szCs w:val="28"/>
        </w:rPr>
        <w:t xml:space="preserve"> сельского поселения «Село Калиновка»</w:t>
      </w:r>
      <w:r w:rsidRPr="0019763F">
        <w:rPr>
          <w:rFonts w:ascii="Times New Roman" w:hAnsi="Times New Roman" w:cs="Times New Roman"/>
          <w:sz w:val="28"/>
          <w:szCs w:val="28"/>
        </w:rPr>
        <w:t xml:space="preserve"> от</w:t>
      </w:r>
      <w:r w:rsidR="00BF0E86" w:rsidRPr="0019763F">
        <w:rPr>
          <w:rFonts w:ascii="Times New Roman" w:hAnsi="Times New Roman" w:cs="Times New Roman"/>
          <w:sz w:val="28"/>
          <w:szCs w:val="28"/>
        </w:rPr>
        <w:t xml:space="preserve"> 15.01.2018</w:t>
      </w:r>
      <w:r w:rsidRPr="0019763F">
        <w:rPr>
          <w:rFonts w:ascii="Times New Roman" w:hAnsi="Times New Roman" w:cs="Times New Roman"/>
          <w:sz w:val="28"/>
          <w:szCs w:val="28"/>
        </w:rPr>
        <w:t xml:space="preserve">г. № </w:t>
      </w:r>
      <w:r w:rsidR="00BF0E86" w:rsidRPr="0019763F">
        <w:rPr>
          <w:rFonts w:ascii="Times New Roman" w:hAnsi="Times New Roman" w:cs="Times New Roman"/>
          <w:sz w:val="28"/>
          <w:szCs w:val="28"/>
        </w:rPr>
        <w:t>20</w:t>
      </w:r>
      <w:r w:rsidRPr="0019763F">
        <w:rPr>
          <w:rFonts w:ascii="Times New Roman" w:hAnsi="Times New Roman" w:cs="Times New Roman"/>
          <w:sz w:val="28"/>
          <w:szCs w:val="28"/>
        </w:rPr>
        <w:t xml:space="preserve"> (далее – Правила благоустройства), следующие изменения и дополнения:</w:t>
      </w:r>
    </w:p>
    <w:p w:rsidR="003D1426" w:rsidRPr="0019763F" w:rsidRDefault="003D1426" w:rsidP="003D1426">
      <w:pPr>
        <w:pStyle w:val="ConsPlusNormal"/>
        <w:ind w:firstLine="540"/>
        <w:jc w:val="both"/>
        <w:rPr>
          <w:rFonts w:ascii="Times New Roman" w:hAnsi="Times New Roman" w:cs="Times New Roman"/>
          <w:b/>
          <w:bCs/>
          <w:sz w:val="28"/>
          <w:szCs w:val="28"/>
        </w:rPr>
      </w:pPr>
      <w:r w:rsidRPr="0019763F">
        <w:rPr>
          <w:rFonts w:ascii="Times New Roman" w:hAnsi="Times New Roman" w:cs="Times New Roman"/>
          <w:sz w:val="28"/>
          <w:szCs w:val="28"/>
        </w:rPr>
        <w:t xml:space="preserve">1.1. Дополнить Правила благоустройства разделом </w:t>
      </w:r>
      <w:r w:rsidR="00BF0E86" w:rsidRPr="0019763F">
        <w:rPr>
          <w:rFonts w:ascii="Times New Roman" w:hAnsi="Times New Roman" w:cs="Times New Roman"/>
          <w:b/>
          <w:sz w:val="28"/>
          <w:szCs w:val="28"/>
        </w:rPr>
        <w:t>3.</w:t>
      </w:r>
      <w:r w:rsidR="00BF0E86" w:rsidRPr="0019763F">
        <w:rPr>
          <w:rFonts w:ascii="Times New Roman" w:hAnsi="Times New Roman" w:cs="Times New Roman"/>
          <w:b/>
          <w:sz w:val="28"/>
          <w:szCs w:val="28"/>
          <w:lang w:val="en-US"/>
        </w:rPr>
        <w:t>I</w:t>
      </w:r>
      <w:r w:rsidR="00BF0E86" w:rsidRPr="0019763F">
        <w:rPr>
          <w:rFonts w:ascii="Times New Roman" w:hAnsi="Times New Roman" w:cs="Times New Roman"/>
          <w:b/>
          <w:sz w:val="28"/>
          <w:szCs w:val="28"/>
        </w:rPr>
        <w:t>.</w:t>
      </w:r>
      <w:r w:rsidR="00BF0E86" w:rsidRPr="0019763F">
        <w:rPr>
          <w:rFonts w:ascii="Times New Roman" w:hAnsi="Times New Roman" w:cs="Times New Roman"/>
          <w:sz w:val="28"/>
          <w:szCs w:val="28"/>
        </w:rPr>
        <w:t xml:space="preserve"> </w:t>
      </w:r>
      <w:r w:rsidRPr="0019763F">
        <w:rPr>
          <w:rFonts w:ascii="Times New Roman" w:hAnsi="Times New Roman" w:cs="Times New Roman"/>
          <w:sz w:val="28"/>
          <w:szCs w:val="28"/>
        </w:rPr>
        <w:t>"</w:t>
      </w:r>
      <w:r w:rsidRPr="0019763F">
        <w:rPr>
          <w:rFonts w:ascii="Times New Roman" w:hAnsi="Times New Roman" w:cs="Times New Roman"/>
          <w:b/>
          <w:bCs/>
          <w:sz w:val="28"/>
          <w:szCs w:val="28"/>
        </w:rPr>
        <w:t xml:space="preserve">О местах накопления твердых коммунальных отходов" </w:t>
      </w:r>
      <w:r w:rsidRPr="0019763F">
        <w:rPr>
          <w:rFonts w:ascii="Times New Roman" w:hAnsi="Times New Roman" w:cs="Times New Roman"/>
          <w:sz w:val="28"/>
          <w:szCs w:val="28"/>
        </w:rPr>
        <w:t>следующего содержания:</w:t>
      </w:r>
    </w:p>
    <w:p w:rsidR="003D1426" w:rsidRPr="0019763F" w:rsidRDefault="003D1426" w:rsidP="003D1426">
      <w:pPr>
        <w:pStyle w:val="ConsPlusNormal"/>
        <w:ind w:firstLine="540"/>
        <w:jc w:val="both"/>
        <w:rPr>
          <w:rFonts w:ascii="Times New Roman" w:hAnsi="Times New Roman" w:cs="Times New Roman"/>
          <w:sz w:val="28"/>
          <w:szCs w:val="28"/>
        </w:rPr>
      </w:pPr>
      <w:r w:rsidRPr="0019763F">
        <w:rPr>
          <w:rFonts w:ascii="Times New Roman" w:hAnsi="Times New Roman" w:cs="Times New Roman"/>
          <w:sz w:val="28"/>
          <w:szCs w:val="28"/>
        </w:rPr>
        <w:t>1. 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от 22 сентября 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3D1426" w:rsidRPr="0019763F" w:rsidRDefault="003D1426" w:rsidP="003D1426">
      <w:pPr>
        <w:pStyle w:val="ConsPlusNormal"/>
        <w:ind w:firstLine="540"/>
        <w:jc w:val="both"/>
        <w:rPr>
          <w:rFonts w:ascii="Times New Roman" w:hAnsi="Times New Roman" w:cs="Times New Roman"/>
          <w:sz w:val="28"/>
          <w:szCs w:val="28"/>
        </w:rPr>
      </w:pPr>
      <w:r w:rsidRPr="0019763F">
        <w:rPr>
          <w:rFonts w:ascii="Times New Roman" w:hAnsi="Times New Roman" w:cs="Times New Roman"/>
          <w:sz w:val="28"/>
          <w:szCs w:val="28"/>
        </w:rPr>
        <w:lastRenderedPageBreak/>
        <w:t>2. Требования к местам накопления твердых коммунальных отходов:</w:t>
      </w:r>
    </w:p>
    <w:p w:rsidR="003D1426" w:rsidRPr="0019763F" w:rsidRDefault="003D1426" w:rsidP="003D1426">
      <w:pPr>
        <w:pStyle w:val="ConsPlusNormal"/>
        <w:ind w:firstLine="540"/>
        <w:jc w:val="both"/>
        <w:rPr>
          <w:rFonts w:ascii="Times New Roman" w:hAnsi="Times New Roman" w:cs="Times New Roman"/>
          <w:b/>
          <w:bCs/>
          <w:sz w:val="28"/>
          <w:szCs w:val="28"/>
        </w:rPr>
      </w:pPr>
      <w:r w:rsidRPr="0019763F">
        <w:rPr>
          <w:rFonts w:ascii="Times New Roman" w:hAnsi="Times New Roman" w:cs="Times New Roman"/>
          <w:sz w:val="28"/>
          <w:szCs w:val="28"/>
        </w:rPr>
        <w:t>2.1. На территории поселения могут создаваться места накопления твердых коммунальных отходов исходя из сроков складирования твердых коммунальных отходов на них:</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 xml:space="preserve">1) </w:t>
      </w:r>
      <w:r w:rsidRPr="0019763F">
        <w:rPr>
          <w:rFonts w:ascii="Times New Roman" w:hAnsi="Times New Roman" w:cs="Times New Roman"/>
          <w:b/>
          <w:sz w:val="28"/>
          <w:szCs w:val="28"/>
        </w:rPr>
        <w:t xml:space="preserve">площадка накопления твердых коммунальных отходов </w:t>
      </w:r>
      <w:r w:rsidRPr="0019763F">
        <w:rPr>
          <w:rFonts w:ascii="Times New Roman" w:hAnsi="Times New Roman" w:cs="Times New Roman"/>
          <w:sz w:val="28"/>
          <w:szCs w:val="28"/>
        </w:rPr>
        <w:t>- площадка, созданная в случаях, предусмотренных настоящими Правилами, органом местного самоуправления,</w:t>
      </w:r>
      <w:r w:rsidRPr="0019763F">
        <w:rPr>
          <w:rFonts w:ascii="Times New Roman" w:eastAsiaTheme="minorHAnsi" w:hAnsi="Times New Roman" w:cs="Times New Roman"/>
          <w:sz w:val="28"/>
          <w:szCs w:val="28"/>
          <w:lang w:eastAsia="en-US"/>
        </w:rPr>
        <w:t xml:space="preserve"> уполномоченным </w:t>
      </w:r>
      <w:r w:rsidRPr="0019763F">
        <w:rPr>
          <w:rFonts w:ascii="Times New Roman" w:hAnsi="Times New Roman" w:cs="Times New Roman"/>
          <w:sz w:val="28"/>
          <w:szCs w:val="28"/>
        </w:rPr>
        <w:t xml:space="preserve">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 </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 xml:space="preserve">22) </w:t>
      </w:r>
      <w:r w:rsidRPr="0019763F">
        <w:rPr>
          <w:rFonts w:ascii="Times New Roman" w:hAnsi="Times New Roman" w:cs="Times New Roman"/>
          <w:b/>
          <w:sz w:val="28"/>
          <w:szCs w:val="28"/>
        </w:rPr>
        <w:t>контейнерная площадка</w:t>
      </w:r>
      <w:r w:rsidRPr="0019763F">
        <w:rPr>
          <w:rFonts w:ascii="Times New Roman" w:hAnsi="Times New Roman" w:cs="Times New Roman"/>
          <w:sz w:val="28"/>
          <w:szCs w:val="28"/>
        </w:rPr>
        <w:t xml:space="preserve">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2.2. Контейнерная площадка должна быть обустроена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2.3.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3D1426" w:rsidRPr="0019763F" w:rsidRDefault="003D1426" w:rsidP="003D1426">
      <w:pPr>
        <w:pStyle w:val="ConsPlusNormal"/>
        <w:ind w:firstLine="567"/>
        <w:jc w:val="both"/>
        <w:rPr>
          <w:rFonts w:ascii="Times New Roman" w:hAnsi="Times New Roman" w:cs="Times New Roman"/>
          <w:b/>
          <w:sz w:val="28"/>
          <w:szCs w:val="28"/>
        </w:rPr>
      </w:pPr>
      <w:r w:rsidRPr="0019763F">
        <w:rPr>
          <w:rFonts w:ascii="Times New Roman" w:hAnsi="Times New Roman" w:cs="Times New Roman"/>
          <w:sz w:val="28"/>
          <w:szCs w:val="28"/>
        </w:rPr>
        <w:t xml:space="preserve">2.4. При отсутствии на территории муниципального образования объектов обработки, обезвреживания, захоронения твердых коммунальных отходов и (или) контейнерных площадок (далее - объекты), предусмотренных территориальной схемой обращения с отходами, в том числе с твердыми коммунальными отходами, Хабаровского края, уполномоченный орган местного самоуправления поселения вправе принять решение о необходимости создания места накопления - </w:t>
      </w:r>
      <w:r w:rsidRPr="0019763F">
        <w:rPr>
          <w:rFonts w:ascii="Times New Roman" w:hAnsi="Times New Roman" w:cs="Times New Roman"/>
          <w:b/>
          <w:sz w:val="28"/>
          <w:szCs w:val="28"/>
        </w:rPr>
        <w:t xml:space="preserve">площадки накопления твердых коммунальных отходов (далее </w:t>
      </w:r>
      <w:r w:rsidRPr="0019763F">
        <w:rPr>
          <w:rFonts w:ascii="Times New Roman" w:hAnsi="Times New Roman" w:cs="Times New Roman"/>
          <w:sz w:val="28"/>
          <w:szCs w:val="28"/>
        </w:rPr>
        <w:t>– решение о необходимости создания места накопления</w:t>
      </w:r>
      <w:r w:rsidRPr="0019763F">
        <w:rPr>
          <w:rFonts w:ascii="Times New Roman" w:hAnsi="Times New Roman" w:cs="Times New Roman"/>
          <w:b/>
          <w:sz w:val="28"/>
          <w:szCs w:val="28"/>
        </w:rPr>
        <w:t>).</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2.3.1.</w:t>
      </w:r>
      <w:r w:rsidRPr="0019763F">
        <w:rPr>
          <w:rFonts w:ascii="Times New Roman" w:hAnsi="Times New Roman" w:cs="Times New Roman"/>
          <w:b/>
          <w:sz w:val="28"/>
          <w:szCs w:val="28"/>
        </w:rPr>
        <w:t xml:space="preserve"> </w:t>
      </w:r>
      <w:r w:rsidRPr="0019763F">
        <w:rPr>
          <w:rFonts w:ascii="Times New Roman" w:hAnsi="Times New Roman" w:cs="Times New Roman"/>
          <w:sz w:val="28"/>
          <w:szCs w:val="28"/>
        </w:rPr>
        <w:t xml:space="preserve">Решение о необходимости создания места накопления, предусмотренного частью 1 пункта 2.1. и пунктом 2.4. настоящего раздела, принимается путем издания правового акта органа местного самоуправления </w:t>
      </w:r>
      <w:r w:rsidRPr="0019763F">
        <w:rPr>
          <w:rFonts w:ascii="Times New Roman" w:hAnsi="Times New Roman" w:cs="Times New Roman"/>
          <w:sz w:val="28"/>
          <w:szCs w:val="28"/>
        </w:rPr>
        <w:lastRenderedPageBreak/>
        <w:t>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2.3.2. Копия решения о необходимости создания места накопления направляется органом местного самоуправления, принявшим указанное решение, не позднее двух рабочих дней со дня его принятия, уполномоченному лицу - органу местного самоуправления муниципального района на территории которого расположено сельское поселение, для принятия решения о создании места накопления в порядке, предусмотренном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 xml:space="preserve">2.4. Принятие решений о создании мест накопления - контейнерных площадок, </w:t>
      </w:r>
      <w:r w:rsidR="00BF0E86" w:rsidRPr="0019763F">
        <w:rPr>
          <w:rFonts w:ascii="Times New Roman" w:hAnsi="Times New Roman" w:cs="Times New Roman"/>
          <w:sz w:val="28"/>
          <w:szCs w:val="28"/>
        </w:rPr>
        <w:t>в случаях,</w:t>
      </w:r>
      <w:r w:rsidRPr="0019763F">
        <w:rPr>
          <w:rFonts w:ascii="Times New Roman" w:hAnsi="Times New Roman" w:cs="Times New Roman"/>
          <w:sz w:val="28"/>
          <w:szCs w:val="28"/>
        </w:rPr>
        <w:t xml:space="preserve">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3D1426" w:rsidRPr="0019763F" w:rsidRDefault="003D1426" w:rsidP="003D1426">
      <w:pPr>
        <w:pStyle w:val="ConsPlusNormal"/>
        <w:ind w:firstLine="567"/>
        <w:jc w:val="both"/>
        <w:rPr>
          <w:rFonts w:ascii="Times New Roman" w:hAnsi="Times New Roman" w:cs="Times New Roman"/>
          <w:sz w:val="28"/>
          <w:szCs w:val="28"/>
        </w:rPr>
      </w:pPr>
      <w:r w:rsidRPr="0019763F">
        <w:rPr>
          <w:rFonts w:ascii="Times New Roman" w:hAnsi="Times New Roman" w:cs="Times New Roman"/>
          <w:sz w:val="28"/>
          <w:szCs w:val="28"/>
        </w:rPr>
        <w:t>2.5. При наличии на территории поселения 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p>
    <w:p w:rsidR="003D1426" w:rsidRPr="0019763F" w:rsidRDefault="003D1426" w:rsidP="003D1426">
      <w:pPr>
        <w:pStyle w:val="ConsPlusNormal"/>
        <w:ind w:firstLine="540"/>
        <w:jc w:val="both"/>
        <w:rPr>
          <w:rFonts w:ascii="Times New Roman" w:hAnsi="Times New Roman" w:cs="Times New Roman"/>
          <w:sz w:val="28"/>
          <w:szCs w:val="28"/>
        </w:rPr>
      </w:pPr>
      <w:r w:rsidRPr="0019763F">
        <w:rPr>
          <w:rFonts w:ascii="Times New Roman" w:hAnsi="Times New Roman" w:cs="Times New Roman"/>
          <w:sz w:val="28"/>
          <w:szCs w:val="28"/>
        </w:rPr>
        <w:t>2.7.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информационно-телекоммуникационной сети "Интернет".</w:t>
      </w:r>
    </w:p>
    <w:p w:rsidR="003D1426" w:rsidRPr="0019763F" w:rsidRDefault="003D1426" w:rsidP="003D1426">
      <w:pPr>
        <w:pStyle w:val="ConsPlusNormal"/>
        <w:ind w:firstLine="540"/>
        <w:jc w:val="both"/>
        <w:rPr>
          <w:rFonts w:ascii="Times New Roman" w:hAnsi="Times New Roman" w:cs="Times New Roman"/>
          <w:sz w:val="28"/>
          <w:szCs w:val="28"/>
        </w:rPr>
      </w:pPr>
      <w:r w:rsidRPr="0019763F">
        <w:rPr>
          <w:rFonts w:ascii="Times New Roman" w:hAnsi="Times New Roman" w:cs="Times New Roman"/>
          <w:sz w:val="28"/>
          <w:szCs w:val="28"/>
        </w:rPr>
        <w:t>3. Настоящее решение вступает в силу после его официального опубликования (обнародования).</w:t>
      </w:r>
    </w:p>
    <w:p w:rsidR="003D1426" w:rsidRPr="0019763F" w:rsidRDefault="003D1426" w:rsidP="003D1426">
      <w:pPr>
        <w:pStyle w:val="ConsPlusNormal"/>
        <w:rPr>
          <w:rFonts w:ascii="Times New Roman" w:hAnsi="Times New Roman" w:cs="Times New Roman"/>
          <w:sz w:val="28"/>
          <w:szCs w:val="28"/>
        </w:rPr>
      </w:pPr>
    </w:p>
    <w:p w:rsidR="003D1426" w:rsidRPr="0019763F" w:rsidRDefault="003D1426" w:rsidP="003D1426">
      <w:pPr>
        <w:pStyle w:val="ConsPlusNormal"/>
        <w:rPr>
          <w:rFonts w:ascii="Times New Roman" w:hAnsi="Times New Roman" w:cs="Times New Roman"/>
          <w:sz w:val="28"/>
          <w:szCs w:val="28"/>
        </w:rPr>
      </w:pPr>
    </w:p>
    <w:p w:rsidR="003D1426" w:rsidRPr="0019763F" w:rsidRDefault="003D1426" w:rsidP="003D1426">
      <w:pPr>
        <w:pStyle w:val="ConsPlusNormal"/>
        <w:jc w:val="right"/>
        <w:rPr>
          <w:rFonts w:ascii="Times New Roman" w:hAnsi="Times New Roman" w:cs="Times New Roman"/>
          <w:sz w:val="28"/>
          <w:szCs w:val="28"/>
        </w:rPr>
      </w:pPr>
    </w:p>
    <w:p w:rsidR="00BF0E86" w:rsidRPr="0019763F" w:rsidRDefault="00BF0E86" w:rsidP="00BF0E86">
      <w:pPr>
        <w:tabs>
          <w:tab w:val="left" w:pos="426"/>
        </w:tabs>
        <w:spacing w:after="0" w:line="276" w:lineRule="auto"/>
        <w:jc w:val="both"/>
        <w:rPr>
          <w:rFonts w:ascii="Times New Roman" w:eastAsia="Calibri" w:hAnsi="Times New Roman" w:cs="Times New Roman"/>
          <w:sz w:val="28"/>
          <w:szCs w:val="28"/>
        </w:rPr>
      </w:pPr>
      <w:r w:rsidRPr="0019763F">
        <w:rPr>
          <w:rFonts w:ascii="Times New Roman" w:eastAsia="Calibri" w:hAnsi="Times New Roman" w:cs="Times New Roman"/>
          <w:sz w:val="28"/>
          <w:szCs w:val="28"/>
        </w:rPr>
        <w:t xml:space="preserve">Председатель Совета депутатов  </w:t>
      </w:r>
    </w:p>
    <w:p w:rsidR="00BF0E86" w:rsidRPr="0019763F" w:rsidRDefault="00BF0E86" w:rsidP="00BF0E86">
      <w:pPr>
        <w:tabs>
          <w:tab w:val="left" w:pos="426"/>
        </w:tabs>
        <w:spacing w:after="0" w:line="276" w:lineRule="auto"/>
        <w:jc w:val="both"/>
        <w:rPr>
          <w:rFonts w:ascii="Times New Roman" w:eastAsia="Calibri" w:hAnsi="Times New Roman" w:cs="Times New Roman"/>
          <w:sz w:val="28"/>
          <w:szCs w:val="28"/>
        </w:rPr>
      </w:pPr>
      <w:r w:rsidRPr="0019763F">
        <w:rPr>
          <w:rFonts w:ascii="Times New Roman" w:eastAsia="Calibri" w:hAnsi="Times New Roman" w:cs="Times New Roman"/>
          <w:sz w:val="28"/>
          <w:szCs w:val="28"/>
        </w:rPr>
        <w:t>сельского поселения                                                                        Н. А. Тимошенко</w:t>
      </w:r>
    </w:p>
    <w:p w:rsidR="00386DE2" w:rsidRDefault="00BF0E86" w:rsidP="00BF0E86">
      <w:pPr>
        <w:tabs>
          <w:tab w:val="left" w:pos="426"/>
        </w:tabs>
        <w:spacing w:after="0" w:line="276" w:lineRule="auto"/>
        <w:jc w:val="both"/>
        <w:rPr>
          <w:rFonts w:ascii="Times New Roman" w:eastAsia="Calibri" w:hAnsi="Times New Roman" w:cs="Times New Roman"/>
          <w:sz w:val="28"/>
          <w:szCs w:val="28"/>
        </w:rPr>
      </w:pPr>
      <w:r w:rsidRPr="0019763F">
        <w:rPr>
          <w:rFonts w:ascii="Times New Roman" w:eastAsia="Calibri" w:hAnsi="Times New Roman" w:cs="Times New Roman"/>
          <w:sz w:val="28"/>
          <w:szCs w:val="28"/>
        </w:rPr>
        <w:t>Глава сельского поселения                                                             Т. А. Гейкер</w:t>
      </w:r>
    </w:p>
    <w:p w:rsidR="0019763F" w:rsidRDefault="0019763F" w:rsidP="00BF0E86">
      <w:pPr>
        <w:tabs>
          <w:tab w:val="left" w:pos="426"/>
        </w:tabs>
        <w:spacing w:after="0" w:line="276" w:lineRule="auto"/>
        <w:jc w:val="both"/>
        <w:rPr>
          <w:rFonts w:ascii="Times New Roman" w:eastAsia="Calibri" w:hAnsi="Times New Roman" w:cs="Times New Roman"/>
          <w:sz w:val="28"/>
          <w:szCs w:val="28"/>
        </w:rPr>
      </w:pPr>
    </w:p>
    <w:p w:rsidR="0019763F" w:rsidRDefault="0019763F" w:rsidP="00BF0E86">
      <w:pPr>
        <w:tabs>
          <w:tab w:val="left" w:pos="426"/>
        </w:tabs>
        <w:spacing w:after="0" w:line="276" w:lineRule="auto"/>
        <w:jc w:val="both"/>
        <w:rPr>
          <w:rFonts w:ascii="Times New Roman" w:eastAsia="Calibri" w:hAnsi="Times New Roman" w:cs="Times New Roman"/>
          <w:sz w:val="28"/>
          <w:szCs w:val="28"/>
        </w:rPr>
      </w:pPr>
    </w:p>
    <w:p w:rsidR="0019763F" w:rsidRDefault="0019763F" w:rsidP="00BF0E86">
      <w:pPr>
        <w:tabs>
          <w:tab w:val="left" w:pos="426"/>
        </w:tabs>
        <w:spacing w:after="0" w:line="276" w:lineRule="auto"/>
        <w:jc w:val="both"/>
        <w:rPr>
          <w:rFonts w:ascii="Times New Roman" w:eastAsia="Calibri" w:hAnsi="Times New Roman" w:cs="Times New Roman"/>
          <w:sz w:val="28"/>
          <w:szCs w:val="28"/>
        </w:rPr>
      </w:pPr>
    </w:p>
    <w:p w:rsidR="0019763F" w:rsidRDefault="0019763F" w:rsidP="00BF0E86">
      <w:pPr>
        <w:tabs>
          <w:tab w:val="left" w:pos="426"/>
        </w:tabs>
        <w:spacing w:after="0" w:line="276" w:lineRule="auto"/>
        <w:jc w:val="both"/>
        <w:rPr>
          <w:rFonts w:ascii="Times New Roman" w:eastAsia="Calibri" w:hAnsi="Times New Roman" w:cs="Times New Roman"/>
          <w:sz w:val="28"/>
          <w:szCs w:val="28"/>
        </w:rPr>
      </w:pPr>
    </w:p>
    <w:p w:rsidR="0019763F" w:rsidRDefault="0019763F" w:rsidP="00BF0E86">
      <w:pPr>
        <w:tabs>
          <w:tab w:val="left" w:pos="426"/>
        </w:tabs>
        <w:spacing w:after="0" w:line="276" w:lineRule="auto"/>
        <w:jc w:val="both"/>
        <w:rPr>
          <w:rFonts w:ascii="Times New Roman" w:eastAsia="Calibri" w:hAnsi="Times New Roman" w:cs="Times New Roman"/>
          <w:sz w:val="28"/>
          <w:szCs w:val="28"/>
        </w:rPr>
      </w:pPr>
    </w:p>
    <w:p w:rsidR="0019763F" w:rsidRPr="0019763F" w:rsidRDefault="0019763F" w:rsidP="00BF0E86">
      <w:pPr>
        <w:tabs>
          <w:tab w:val="left" w:pos="426"/>
        </w:tabs>
        <w:spacing w:after="0" w:line="276" w:lineRule="auto"/>
        <w:jc w:val="both"/>
        <w:rPr>
          <w:rFonts w:ascii="Times New Roman" w:eastAsia="Calibri" w:hAnsi="Times New Roman" w:cs="Times New Roman"/>
          <w:sz w:val="28"/>
          <w:szCs w:val="28"/>
        </w:rPr>
      </w:pPr>
    </w:p>
    <w:p w:rsidR="00FD723B" w:rsidRPr="00FD723B" w:rsidRDefault="00FD723B" w:rsidP="00FD723B">
      <w:pPr>
        <w:autoSpaceDE w:val="0"/>
        <w:autoSpaceDN w:val="0"/>
        <w:adjustRightInd w:val="0"/>
        <w:spacing w:after="0" w:line="240" w:lineRule="auto"/>
        <w:ind w:left="5387"/>
        <w:jc w:val="center"/>
        <w:outlineLvl w:val="0"/>
        <w:rPr>
          <w:rFonts w:ascii="Times New Roman" w:eastAsia="Calibri" w:hAnsi="Times New Roman" w:cs="Times New Roman"/>
          <w:bCs/>
          <w:sz w:val="24"/>
          <w:szCs w:val="24"/>
        </w:rPr>
      </w:pPr>
      <w:r w:rsidRPr="00FD723B">
        <w:rPr>
          <w:rFonts w:ascii="Times New Roman" w:eastAsia="Calibri" w:hAnsi="Times New Roman" w:cs="Times New Roman"/>
          <w:bCs/>
          <w:sz w:val="24"/>
          <w:szCs w:val="24"/>
        </w:rPr>
        <w:lastRenderedPageBreak/>
        <w:t>УТВЕРЖДЕН</w:t>
      </w:r>
    </w:p>
    <w:p w:rsidR="00FD723B" w:rsidRPr="00FD723B" w:rsidRDefault="00FD723B" w:rsidP="00FD723B">
      <w:pPr>
        <w:autoSpaceDE w:val="0"/>
        <w:autoSpaceDN w:val="0"/>
        <w:adjustRightInd w:val="0"/>
        <w:spacing w:after="0" w:line="240" w:lineRule="auto"/>
        <w:ind w:left="5387"/>
        <w:jc w:val="center"/>
        <w:outlineLvl w:val="0"/>
        <w:rPr>
          <w:rFonts w:ascii="Times New Roman" w:eastAsia="Calibri" w:hAnsi="Times New Roman" w:cs="Times New Roman"/>
          <w:bCs/>
          <w:sz w:val="24"/>
          <w:szCs w:val="24"/>
        </w:rPr>
      </w:pPr>
      <w:r w:rsidRPr="00FD723B">
        <w:rPr>
          <w:rFonts w:ascii="Times New Roman" w:eastAsia="Calibri" w:hAnsi="Times New Roman" w:cs="Times New Roman"/>
          <w:bCs/>
          <w:sz w:val="24"/>
          <w:szCs w:val="24"/>
        </w:rPr>
        <w:t>Решением Совета депутатов</w:t>
      </w:r>
    </w:p>
    <w:p w:rsidR="00FD723B" w:rsidRPr="00FD723B" w:rsidRDefault="00FD723B" w:rsidP="00FD723B">
      <w:pPr>
        <w:autoSpaceDE w:val="0"/>
        <w:autoSpaceDN w:val="0"/>
        <w:adjustRightInd w:val="0"/>
        <w:spacing w:after="0" w:line="240" w:lineRule="auto"/>
        <w:ind w:left="5387"/>
        <w:jc w:val="center"/>
        <w:outlineLvl w:val="0"/>
        <w:rPr>
          <w:rFonts w:ascii="Times New Roman" w:eastAsia="Calibri" w:hAnsi="Times New Roman" w:cs="Times New Roman"/>
          <w:bCs/>
          <w:sz w:val="24"/>
          <w:szCs w:val="24"/>
        </w:rPr>
      </w:pPr>
      <w:r w:rsidRPr="00FD723B">
        <w:rPr>
          <w:rFonts w:ascii="Times New Roman" w:eastAsia="Calibri" w:hAnsi="Times New Roman" w:cs="Times New Roman"/>
          <w:bCs/>
          <w:sz w:val="24"/>
          <w:szCs w:val="24"/>
        </w:rPr>
        <w:t>Сельского поселения «Село Калиновка»</w:t>
      </w:r>
    </w:p>
    <w:p w:rsidR="00FD723B" w:rsidRPr="00FD723B" w:rsidRDefault="00FD723B" w:rsidP="00FD723B">
      <w:pPr>
        <w:autoSpaceDE w:val="0"/>
        <w:autoSpaceDN w:val="0"/>
        <w:adjustRightInd w:val="0"/>
        <w:spacing w:after="0" w:line="240" w:lineRule="auto"/>
        <w:ind w:left="5387"/>
        <w:jc w:val="center"/>
        <w:outlineLvl w:val="0"/>
        <w:rPr>
          <w:rFonts w:ascii="Times New Roman" w:eastAsia="Calibri" w:hAnsi="Times New Roman" w:cs="Times New Roman"/>
          <w:bCs/>
          <w:sz w:val="24"/>
          <w:szCs w:val="24"/>
        </w:rPr>
      </w:pPr>
      <w:r w:rsidRPr="00FD723B">
        <w:rPr>
          <w:rFonts w:ascii="Times New Roman" w:eastAsia="Calibri" w:hAnsi="Times New Roman" w:cs="Times New Roman"/>
          <w:bCs/>
          <w:sz w:val="24"/>
          <w:szCs w:val="24"/>
        </w:rPr>
        <w:t>от 15.01.2017 №20</w:t>
      </w:r>
    </w:p>
    <w:p w:rsidR="00FD723B" w:rsidRPr="00FD723B" w:rsidRDefault="00FD723B" w:rsidP="00FD723B">
      <w:pPr>
        <w:autoSpaceDE w:val="0"/>
        <w:autoSpaceDN w:val="0"/>
        <w:adjustRightInd w:val="0"/>
        <w:spacing w:after="0" w:line="240" w:lineRule="auto"/>
        <w:ind w:left="5387"/>
        <w:jc w:val="center"/>
        <w:outlineLvl w:val="0"/>
        <w:rPr>
          <w:rFonts w:ascii="Times New Roman" w:eastAsia="Calibri" w:hAnsi="Times New Roman" w:cs="Times New Roman"/>
          <w:bCs/>
          <w:sz w:val="24"/>
          <w:szCs w:val="24"/>
        </w:rPr>
      </w:pPr>
    </w:p>
    <w:p w:rsidR="00FD723B" w:rsidRPr="00FD723B" w:rsidRDefault="00FD723B" w:rsidP="00FD723B">
      <w:pPr>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p>
    <w:p w:rsidR="00FD723B" w:rsidRPr="00FD723B" w:rsidRDefault="00FD723B" w:rsidP="00FD723B">
      <w:pPr>
        <w:autoSpaceDE w:val="0"/>
        <w:autoSpaceDN w:val="0"/>
        <w:adjustRightInd w:val="0"/>
        <w:spacing w:after="0" w:line="240" w:lineRule="auto"/>
        <w:ind w:right="1416" w:firstLine="709"/>
        <w:jc w:val="center"/>
        <w:rPr>
          <w:rFonts w:ascii="Times New Roman" w:eastAsia="Calibri" w:hAnsi="Times New Roman" w:cs="Times New Roman"/>
          <w:sz w:val="24"/>
          <w:szCs w:val="24"/>
        </w:rPr>
      </w:pPr>
      <w:r w:rsidRPr="00FD723B">
        <w:rPr>
          <w:rFonts w:ascii="Times New Roman" w:eastAsia="Calibri" w:hAnsi="Times New Roman" w:cs="Times New Roman"/>
          <w:sz w:val="24"/>
          <w:szCs w:val="24"/>
        </w:rPr>
        <w:t>ПРАВИЛА</w:t>
      </w:r>
    </w:p>
    <w:p w:rsidR="00FD723B" w:rsidRPr="00FD723B" w:rsidRDefault="00FD723B" w:rsidP="00FD723B">
      <w:pPr>
        <w:autoSpaceDE w:val="0"/>
        <w:autoSpaceDN w:val="0"/>
        <w:adjustRightInd w:val="0"/>
        <w:spacing w:after="0" w:line="240" w:lineRule="auto"/>
        <w:ind w:right="1418"/>
        <w:jc w:val="center"/>
        <w:rPr>
          <w:rFonts w:ascii="Times New Roman" w:eastAsia="Calibri" w:hAnsi="Times New Roman" w:cs="Times New Roman"/>
          <w:sz w:val="24"/>
          <w:szCs w:val="24"/>
        </w:rPr>
      </w:pPr>
      <w:r w:rsidRPr="00FD723B">
        <w:rPr>
          <w:rFonts w:ascii="Times New Roman" w:eastAsia="Calibri" w:hAnsi="Times New Roman" w:cs="Times New Roman"/>
          <w:sz w:val="24"/>
          <w:szCs w:val="24"/>
        </w:rPr>
        <w:t>благоустройства территории сельского поселения «Село Калиновка» Ульчского муниципального района Хабаровского края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723B" w:rsidRPr="00FD723B" w:rsidRDefault="00FD723B" w:rsidP="00FD72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723B" w:rsidRPr="00FD723B" w:rsidRDefault="00FD723B" w:rsidP="00FD723B">
      <w:pPr>
        <w:spacing w:after="0" w:line="240" w:lineRule="auto"/>
        <w:ind w:firstLine="709"/>
        <w:jc w:val="both"/>
        <w:outlineLvl w:val="1"/>
        <w:rPr>
          <w:rFonts w:ascii="Times New Roman" w:eastAsia="MS Gothic" w:hAnsi="Times New Roman" w:cs="Times New Roman"/>
          <w:b/>
          <w:sz w:val="24"/>
          <w:szCs w:val="24"/>
          <w:lang w:eastAsia="x-none"/>
        </w:rPr>
      </w:pPr>
      <w:bookmarkStart w:id="0" w:name="Par17"/>
      <w:bookmarkStart w:id="1" w:name="_Toc402276763"/>
      <w:bookmarkEnd w:id="0"/>
      <w:r w:rsidRPr="00FD723B">
        <w:rPr>
          <w:rFonts w:ascii="Times New Roman" w:eastAsia="MS Gothic" w:hAnsi="Times New Roman" w:cs="Times New Roman"/>
          <w:b/>
          <w:sz w:val="24"/>
          <w:szCs w:val="24"/>
          <w:lang w:eastAsia="x-none"/>
        </w:rPr>
        <w:t>1.</w:t>
      </w:r>
      <w:r w:rsidRPr="00FD723B">
        <w:rPr>
          <w:rFonts w:ascii="Times New Roman" w:eastAsia="MS Gothic" w:hAnsi="Times New Roman" w:cs="Times New Roman"/>
          <w:b/>
          <w:sz w:val="24"/>
          <w:szCs w:val="24"/>
          <w:lang w:val="x-none" w:eastAsia="x-none"/>
        </w:rPr>
        <w:t xml:space="preserve"> Предмет </w:t>
      </w:r>
      <w:r w:rsidRPr="00FD723B">
        <w:rPr>
          <w:rFonts w:ascii="Times New Roman" w:eastAsia="MS Gothic" w:hAnsi="Times New Roman" w:cs="Times New Roman"/>
          <w:b/>
          <w:sz w:val="24"/>
          <w:szCs w:val="24"/>
          <w:lang w:eastAsia="x-none"/>
        </w:rPr>
        <w:t xml:space="preserve">регулирования </w:t>
      </w:r>
      <w:r w:rsidRPr="00FD723B">
        <w:rPr>
          <w:rFonts w:ascii="Times New Roman" w:eastAsia="MS Gothic" w:hAnsi="Times New Roman" w:cs="Times New Roman"/>
          <w:b/>
          <w:sz w:val="24"/>
          <w:szCs w:val="24"/>
          <w:lang w:val="x-none" w:eastAsia="x-none"/>
        </w:rPr>
        <w:t>и задачи</w:t>
      </w:r>
      <w:bookmarkEnd w:id="1"/>
      <w:r w:rsidRPr="00FD723B">
        <w:rPr>
          <w:rFonts w:ascii="Times New Roman" w:eastAsia="MS Gothic" w:hAnsi="Times New Roman" w:cs="Times New Roman"/>
          <w:b/>
          <w:sz w:val="24"/>
          <w:szCs w:val="24"/>
          <w:lang w:eastAsia="x-none"/>
        </w:rPr>
        <w:t xml:space="preserve"> настоящих Правил</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1.1. Настоящие Правила благоустройства территории  сельского поселения «Село Калиновка» Ульчского муниципального района Хабаровского края  (далее – Правила и поселение соответственно) устанавливают единые и обязательные к исполнению на территории сельского поселения «Село Калиновка» Ульчского муниципального района Хабаровского края </w:t>
      </w:r>
      <w:r w:rsidRPr="00FD723B">
        <w:rPr>
          <w:rFonts w:ascii="Times New Roman" w:eastAsia="Times New Roman" w:hAnsi="Times New Roman" w:cs="Times New Roman"/>
          <w:i/>
          <w:sz w:val="24"/>
          <w:szCs w:val="24"/>
          <w:lang w:eastAsia="ru-RU"/>
        </w:rPr>
        <w:t>(далее – территория поселения)</w:t>
      </w:r>
      <w:r w:rsidRPr="00FD723B">
        <w:rPr>
          <w:rFonts w:ascii="Times New Roman" w:eastAsia="Times New Roman" w:hAnsi="Times New Roman" w:cs="Times New Roman"/>
          <w:sz w:val="24"/>
          <w:szCs w:val="24"/>
          <w:lang w:eastAsia="ru-RU"/>
        </w:rPr>
        <w:t xml:space="preserve">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 жилые дома), сооружений и земельных участков, на которых они расположены </w:t>
      </w:r>
      <w:r w:rsidRPr="00FD723B">
        <w:rPr>
          <w:rFonts w:ascii="Times New Roman" w:eastAsia="Times New Roman" w:hAnsi="Times New Roman" w:cs="Times New Roman"/>
          <w:i/>
          <w:sz w:val="24"/>
          <w:szCs w:val="24"/>
          <w:lang w:eastAsia="ru-RU"/>
        </w:rPr>
        <w:t>и прилегающей территории</w:t>
      </w:r>
      <w:r w:rsidRPr="00FD723B">
        <w:rPr>
          <w:rFonts w:ascii="Times New Roman" w:eastAsia="Times New Roman" w:hAnsi="Times New Roman" w:cs="Times New Roman"/>
          <w:sz w:val="24"/>
          <w:szCs w:val="24"/>
          <w:lang w:eastAsia="ru-RU"/>
        </w:rPr>
        <w:t xml:space="preserve">,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w:t>
      </w:r>
      <w:r w:rsidRPr="00FD723B">
        <w:rPr>
          <w:rFonts w:ascii="Times New Roman" w:eastAsia="Times New Roman" w:hAnsi="Times New Roman" w:cs="Times New Roman"/>
          <w:i/>
          <w:sz w:val="24"/>
          <w:szCs w:val="24"/>
          <w:lang w:eastAsia="ru-RU"/>
        </w:rPr>
        <w:t>(или законных пользователей)</w:t>
      </w:r>
      <w:r w:rsidRPr="00FD723B">
        <w:rPr>
          <w:rFonts w:ascii="Times New Roman" w:eastAsia="Times New Roman" w:hAnsi="Times New Roman" w:cs="Times New Roman"/>
          <w:sz w:val="24"/>
          <w:szCs w:val="24"/>
          <w:lang w:eastAsia="ru-RU"/>
        </w:rPr>
        <w:t>, строений и сооружений в благоустройстве прилегающих территорий, обязательные к исполнению для органов местного самоуправления поселения,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1.3. Основными задачами настоящих Правил являются: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 обеспечение формирования единого облика поселения;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 обеспечение создания, содержания и развития объектов благоустройства поселения;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г) обеспечение сохранности объектов благоустройства поселения;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 обеспечение комфортного и безопасного проживания граждан.</w:t>
      </w:r>
      <w:bookmarkStart w:id="2" w:name="Par21"/>
      <w:bookmarkEnd w:id="2"/>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3" w:name="_Toc402276764"/>
      <w:r w:rsidRPr="00FD723B">
        <w:rPr>
          <w:rFonts w:ascii="Times New Roman" w:eastAsia="MS Gothic" w:hAnsi="Times New Roman" w:cs="Times New Roman"/>
          <w:sz w:val="24"/>
          <w:szCs w:val="24"/>
          <w:lang w:eastAsia="x-none"/>
        </w:rPr>
        <w:t xml:space="preserve"> 1.4</w:t>
      </w:r>
      <w:r w:rsidRPr="00FD723B">
        <w:rPr>
          <w:rFonts w:ascii="Times New Roman" w:eastAsia="MS Gothic" w:hAnsi="Times New Roman" w:cs="Times New Roman"/>
          <w:sz w:val="24"/>
          <w:szCs w:val="24"/>
          <w:lang w:val="x-none" w:eastAsia="x-none"/>
        </w:rPr>
        <w:t xml:space="preserve">. Правовое регулирование отношений в сфере благоустройства </w:t>
      </w:r>
      <w:bookmarkEnd w:id="3"/>
      <w:r w:rsidRPr="00FD723B">
        <w:rPr>
          <w:rFonts w:ascii="Times New Roman" w:eastAsia="MS Gothic" w:hAnsi="Times New Roman" w:cs="Times New Roman"/>
          <w:sz w:val="24"/>
          <w:szCs w:val="24"/>
          <w:lang w:eastAsia="x-none"/>
        </w:rPr>
        <w:t>поселения</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1.4.2. Отношения, связанные с благоустройством отдельных объектов благоустройства поселения, регулируются настоящим Порядком, если иное не установлено федеральными законами и иными правовыми актами Российской Федерации, Хабаровского края.</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 181-ФЗ "О социальной защите инвалидов в </w:t>
      </w:r>
      <w:r w:rsidRPr="00FD723B">
        <w:rPr>
          <w:rFonts w:ascii="Times New Roman" w:eastAsia="Times New Roman" w:hAnsi="Times New Roman" w:cs="Times New Roman"/>
          <w:sz w:val="24"/>
          <w:szCs w:val="24"/>
          <w:lang w:eastAsia="ru-RU"/>
        </w:rPr>
        <w:lastRenderedPageBreak/>
        <w:t>Российской Федерации" Законом Хабаровского края от 09 декабря 2015 г.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1.4.4. Отношения, связанные с обращением отходов производства и потребления, установленные в настоящем Порядке, основываются на положениях Федерального закона от 24 июня 1998 г. № 89-ФЗ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1.4.6. За нарушение настоящих Правил виновные лица несут административную ответственность, установленную законодательством.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4" w:name="_Toc402276766"/>
      <w:r w:rsidRPr="00FD723B">
        <w:rPr>
          <w:rFonts w:ascii="Times New Roman" w:eastAsia="MS Gothic" w:hAnsi="Times New Roman" w:cs="Times New Roman"/>
          <w:sz w:val="24"/>
          <w:szCs w:val="24"/>
          <w:lang w:eastAsia="x-none"/>
        </w:rPr>
        <w:t>1.5</w:t>
      </w:r>
      <w:r w:rsidRPr="00FD723B">
        <w:rPr>
          <w:rFonts w:ascii="Times New Roman" w:eastAsia="MS Gothic" w:hAnsi="Times New Roman" w:cs="Times New Roman"/>
          <w:sz w:val="24"/>
          <w:szCs w:val="24"/>
          <w:lang w:val="x-none" w:eastAsia="x-none"/>
        </w:rPr>
        <w:t>. Основные понятия</w:t>
      </w:r>
      <w:bookmarkEnd w:id="4"/>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целях настоящих Правил используются следующие основные понятия: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благоустройство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объекты благоустройства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w:t>
      </w:r>
      <w:r w:rsidRPr="00FD723B">
        <w:rPr>
          <w:rFonts w:ascii="Times New Roman" w:eastAsia="Times New Roman" w:hAnsi="Times New Roman" w:cs="Times New Roman"/>
          <w:sz w:val="24"/>
          <w:szCs w:val="24"/>
          <w:lang w:eastAsia="ru-RU"/>
        </w:rPr>
        <w:lastRenderedPageBreak/>
        <w:t>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проезд – дорога, примыкающая к проезжим частям жилых и магистральных улиц, разворотным площадкам;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FD723B">
        <w:rPr>
          <w:rFonts w:ascii="Times New Roman" w:eastAsia="Times New Roman" w:hAnsi="Times New Roman" w:cs="Times New Roman"/>
          <w:sz w:val="24"/>
          <w:szCs w:val="24"/>
          <w:lang w:eastAsia="ru-RU"/>
        </w:rPr>
        <w:t>цементобетона</w:t>
      </w:r>
      <w:proofErr w:type="spellEnd"/>
      <w:r w:rsidRPr="00FD723B">
        <w:rPr>
          <w:rFonts w:ascii="Times New Roman" w:eastAsia="Times New Roman" w:hAnsi="Times New Roman" w:cs="Times New Roman"/>
          <w:sz w:val="24"/>
          <w:szCs w:val="24"/>
          <w:lang w:eastAsia="ru-RU"/>
        </w:rPr>
        <w:t>, природного камня и т.п.;</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FD723B">
        <w:rPr>
          <w:rFonts w:ascii="Times New Roman" w:eastAsia="Times New Roman" w:hAnsi="Times New Roman" w:cs="Times New Roman"/>
          <w:sz w:val="24"/>
          <w:szCs w:val="24"/>
          <w:lang w:eastAsia="ru-RU"/>
        </w:rPr>
        <w:t>дождеприемный</w:t>
      </w:r>
      <w:proofErr w:type="spellEnd"/>
      <w:r w:rsidRPr="00FD723B">
        <w:rPr>
          <w:rFonts w:ascii="Times New Roman" w:eastAsia="Times New Roman" w:hAnsi="Times New Roman" w:cs="Times New Roman"/>
          <w:sz w:val="24"/>
          <w:szCs w:val="24"/>
          <w:lang w:eastAsia="ru-RU"/>
        </w:rPr>
        <w:t xml:space="preserve"> колодец – сооружение на канализационной сети, предназначенное для приема и отвода дождевых и талых вод;</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FD723B">
        <w:rPr>
          <w:rFonts w:ascii="Times New Roman" w:eastAsia="Times New Roman" w:hAnsi="Times New Roman" w:cs="Times New Roman"/>
          <w:sz w:val="24"/>
          <w:szCs w:val="24"/>
          <w:lang w:eastAsia="ru-RU"/>
        </w:rPr>
        <w:t>дендроплан</w:t>
      </w:r>
      <w:proofErr w:type="spellEnd"/>
      <w:r w:rsidRPr="00FD723B">
        <w:rPr>
          <w:rFonts w:ascii="Times New Roman" w:eastAsia="Times New Roman" w:hAnsi="Times New Roman" w:cs="Times New Roman"/>
          <w:sz w:val="24"/>
          <w:szCs w:val="24"/>
          <w:lang w:eastAsia="ru-RU"/>
        </w:rPr>
        <w:t xml:space="preserve"> – проект озеленения территории, включающий в себя информацию об устройстве дорожно-</w:t>
      </w:r>
      <w:proofErr w:type="spellStart"/>
      <w:r w:rsidRPr="00FD723B">
        <w:rPr>
          <w:rFonts w:ascii="Times New Roman" w:eastAsia="Times New Roman" w:hAnsi="Times New Roman" w:cs="Times New Roman"/>
          <w:sz w:val="24"/>
          <w:szCs w:val="24"/>
          <w:lang w:eastAsia="ru-RU"/>
        </w:rPr>
        <w:t>тропиночной</w:t>
      </w:r>
      <w:proofErr w:type="spellEnd"/>
      <w:r w:rsidRPr="00FD723B">
        <w:rPr>
          <w:rFonts w:ascii="Times New Roman" w:eastAsia="Times New Roman" w:hAnsi="Times New Roman" w:cs="Times New Roman"/>
          <w:sz w:val="24"/>
          <w:szCs w:val="24"/>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уничтожение зеленых насаждений – повреждение зеленых насаждений, повлекшее прекращение их роста;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компенсационное озеленение – воспроизводство зеленых насаждений взамен уничтоженных или поврежденных;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w:t>
      </w:r>
      <w:hyperlink r:id="rId9" w:history="1"/>
      <w:r w:rsidRPr="00FD723B">
        <w:rPr>
          <w:rFonts w:ascii="Times New Roman" w:eastAsia="Times New Roman" w:hAnsi="Times New Roman" w:cs="Times New Roman"/>
          <w:sz w:val="24"/>
          <w:szCs w:val="24"/>
          <w:lang w:eastAsia="ru-RU"/>
        </w:rPr>
        <w:t xml:space="preserve"> о градостроительной деятельности;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текущий ремонт объектов капитального строительства – систематически проводимые </w:t>
      </w:r>
      <w:r w:rsidRPr="00FD723B">
        <w:rPr>
          <w:rFonts w:ascii="Times New Roman" w:eastAsia="Times New Roman" w:hAnsi="Times New Roman" w:cs="Times New Roman"/>
          <w:sz w:val="24"/>
          <w:szCs w:val="24"/>
          <w:lang w:eastAsia="ru-RU"/>
        </w:rPr>
        <w:lastRenderedPageBreak/>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бункер-накопитель – мусоросборник, предназначенный для складирования крупногабаритных отходов;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урна – стандартная емкость для сбора мусора объемом до 0,5 кубических метров включительно;</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w:t>
      </w:r>
      <w:r w:rsidRPr="00FD723B">
        <w:rPr>
          <w:rFonts w:ascii="Times New Roman" w:eastAsia="Calibri" w:hAnsi="Times New Roman" w:cs="Times New Roman"/>
          <w:sz w:val="24"/>
          <w:szCs w:val="24"/>
          <w:lang w:eastAsia="ru-RU"/>
        </w:rPr>
        <w:lastRenderedPageBreak/>
        <w:t>индивидуальных предпринимателей и подобные по составу отходам, образующимся в жилых помещениях в процессе потребления физическими лицами;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вывоз твердых коммунальных отходов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санитарная очистка территории – зачистка территорий, сбор, вывоз и утилизация (обезвреживание) мусора;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отлов безнадзорных животных – мероприятия по регулированию численности безнадзорных животных.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Иные понятия, используемые в настоящих Правилах, употребляются в значениях, определенных законодательством Российской Федерации и Хабаровского края.</w:t>
      </w:r>
      <w:bookmarkStart w:id="5" w:name="_Toc402276767"/>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D723B">
        <w:rPr>
          <w:rFonts w:ascii="Times New Roman" w:eastAsia="Times New Roman" w:hAnsi="Times New Roman" w:cs="Times New Roman"/>
          <w:b/>
          <w:bCs/>
          <w:sz w:val="24"/>
          <w:szCs w:val="24"/>
          <w:lang w:eastAsia="ru-RU"/>
        </w:rPr>
        <w:t>2. Общественное участие в деятельности по благоустройству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2.1. Участники деятельности по благоустройству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2.1.1. Участниками деятельности по благоустройству могут выступать:</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 исполнители работ, специалисты по благоустройству и озеленению, в том числе возведению малых архитектурных форм;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е) иные лица.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w:t>
      </w:r>
      <w:r w:rsidRPr="00FD723B">
        <w:rPr>
          <w:rFonts w:ascii="Times New Roman" w:eastAsia="Times New Roman" w:hAnsi="Times New Roman" w:cs="Times New Roman"/>
          <w:sz w:val="24"/>
          <w:szCs w:val="24"/>
          <w:lang w:eastAsia="ru-RU"/>
        </w:rPr>
        <w:lastRenderedPageBreak/>
        <w:t>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2.2. Порядок общественного участия в деятельности по благоустройству.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совместное определение целей и задач по развитию территории, инвентаризация проблем и потенциалов среды;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консультации с экспертами в выборе типов покрытий, с учетом функционального зонирования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консультации с экспертами по предполагаемым типам озеленения;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консультации с экспертами по предполагаемым типам освещения и осветительного оборудования;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w:t>
      </w:r>
      <w:r w:rsidRPr="00FD723B">
        <w:rPr>
          <w:rFonts w:ascii="Times New Roman" w:eastAsia="Times New Roman" w:hAnsi="Times New Roman" w:cs="Times New Roman"/>
          <w:sz w:val="24"/>
          <w:szCs w:val="24"/>
          <w:lang w:eastAsia="ru-RU"/>
        </w:rPr>
        <w:lastRenderedPageBreak/>
        <w:t>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2.2.3. При реализации проектов общественность информируется о планирующихся изменениях и возможности участия в этом процессе путем: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индивидуальных приглашений участников встречи лично, по электронной почте или по телефону;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2.3. Механизмы общественного участия в деятельности по благоустройству.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2.3.1. К механизмам общественного участия в деятельности по благоустройству относятся: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D723B">
        <w:rPr>
          <w:rFonts w:ascii="Times New Roman" w:eastAsia="Times New Roman" w:hAnsi="Times New Roman" w:cs="Times New Roman"/>
          <w:sz w:val="24"/>
          <w:szCs w:val="24"/>
          <w:lang w:eastAsia="ru-RU"/>
        </w:rPr>
        <w:t>воркшопов</w:t>
      </w:r>
      <w:proofErr w:type="spellEnd"/>
      <w:r w:rsidRPr="00FD723B">
        <w:rPr>
          <w:rFonts w:ascii="Times New Roman" w:eastAsia="Times New Roman" w:hAnsi="Times New Roman" w:cs="Times New Roman"/>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общественный контроль.</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Хабаровского края, любыми заинтересованными физическими и юридическими лицами, в том числе с использованием технических средств для фото-, </w:t>
      </w:r>
      <w:proofErr w:type="spellStart"/>
      <w:r w:rsidRPr="00FD723B">
        <w:rPr>
          <w:rFonts w:ascii="Times New Roman" w:eastAsia="Times New Roman" w:hAnsi="Times New Roman" w:cs="Times New Roman"/>
          <w:sz w:val="24"/>
          <w:szCs w:val="24"/>
          <w:lang w:eastAsia="ru-RU"/>
        </w:rPr>
        <w:t>видеофиксации</w:t>
      </w:r>
      <w:proofErr w:type="spellEnd"/>
      <w:r w:rsidRPr="00FD723B">
        <w:rPr>
          <w:rFonts w:ascii="Times New Roman" w:eastAsia="Times New Roman" w:hAnsi="Times New Roman" w:cs="Times New Roman"/>
          <w:sz w:val="24"/>
          <w:szCs w:val="24"/>
          <w:lang w:eastAsia="ru-RU"/>
        </w:rPr>
        <w:t xml:space="preserve">, а также </w:t>
      </w:r>
      <w:r w:rsidRPr="00FD723B">
        <w:rPr>
          <w:rFonts w:ascii="Times New Roman" w:eastAsia="Times New Roman" w:hAnsi="Times New Roman" w:cs="Times New Roman"/>
          <w:sz w:val="24"/>
          <w:szCs w:val="24"/>
          <w:lang w:eastAsia="ru-RU"/>
        </w:rPr>
        <w:lastRenderedPageBreak/>
        <w:t>интерактивных порталов в сети Интернет.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2.4.1.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2.4.2. Участие лиц, осуществляющих предпринимательскую деятельность, в реализации комплексных проектов благоустройства может заключаться: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 в создании и предоставлении разного рода услуг и сервисов для посетителей общественных пространств;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в строительстве, реконструкции, реставрации объектов недвижимости;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г) в производстве или размещении элементов благоустройства;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е) в организации мероприятий, обеспечивающих приток посетителей на создаваемые общественные пространства;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з) в иных формах.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FD723B">
        <w:rPr>
          <w:rFonts w:ascii="Times New Roman" w:eastAsia="Times New Roman" w:hAnsi="Times New Roman" w:cs="Times New Roman"/>
          <w:b/>
          <w:bCs/>
          <w:sz w:val="24"/>
          <w:szCs w:val="24"/>
          <w:lang w:eastAsia="ru-RU"/>
        </w:rPr>
        <w:t>3. Требования к объектам и элементам благоустройства</w:t>
      </w:r>
      <w:bookmarkStart w:id="6" w:name="_Toc402276768"/>
      <w:bookmarkEnd w:id="5"/>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7" w:name="_GoBack"/>
      <w:bookmarkEnd w:id="6"/>
      <w:bookmarkEnd w:id="7"/>
      <w:r w:rsidRPr="00FD723B">
        <w:rPr>
          <w:rFonts w:ascii="Times New Roman" w:eastAsia="MS Gothic" w:hAnsi="Times New Roman" w:cs="Times New Roman"/>
          <w:sz w:val="24"/>
          <w:szCs w:val="24"/>
          <w:lang w:eastAsia="x-none"/>
        </w:rPr>
        <w:t>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Законом Хабаровского края от 09 декабря 2015 г.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детские площадки, спортивные и другие площадки отдыха и досуга;</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площадки для выгула животных;</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площадки для дрессировки собак;</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площадки автостоянок;</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улицы (в том числе пешеходные) и дороги;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парки, скверы, иные зеленые зоны;</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площади, набережные и другие территории;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 технические зоны транспортных, инженерных коммуникаций, </w:t>
      </w:r>
      <w:proofErr w:type="spellStart"/>
      <w:r w:rsidRPr="00FD723B">
        <w:rPr>
          <w:rFonts w:ascii="Times New Roman" w:eastAsia="Calibri" w:hAnsi="Times New Roman" w:cs="Times New Roman"/>
          <w:sz w:val="24"/>
          <w:szCs w:val="24"/>
          <w:lang w:eastAsia="ru-RU"/>
        </w:rPr>
        <w:t>водоохранные</w:t>
      </w:r>
      <w:proofErr w:type="spellEnd"/>
      <w:r w:rsidRPr="00FD723B">
        <w:rPr>
          <w:rFonts w:ascii="Times New Roman" w:eastAsia="Calibri" w:hAnsi="Times New Roman" w:cs="Times New Roman"/>
          <w:sz w:val="24"/>
          <w:szCs w:val="24"/>
          <w:lang w:eastAsia="ru-RU"/>
        </w:rPr>
        <w:t xml:space="preserve"> зоны;</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контейнерные площадки и площадки для складирования отдельных групп коммунальных отходов.</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3.4. К элементам благоустройства в настоящих Правилах относят, в том числе:</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элементы озеленения;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покрытия;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ограждения (заборы);</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водные устройства;</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уличное коммунально-бытовое и техническое оборудование;</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игровое и спортивное оборудование;</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элементы освещения;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средства размещения информации и рекламные конструкции;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малые архитектурные формы и городская мебель;</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некапитальные нестационарные сооружения;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элементы объектов капитального строительства.</w:t>
      </w:r>
    </w:p>
    <w:p w:rsidR="00FD723B" w:rsidRPr="00FD723B" w:rsidRDefault="00FD723B" w:rsidP="00FD723B">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FD723B">
        <w:rPr>
          <w:rFonts w:ascii="Times New Roman" w:eastAsia="Times New Roman" w:hAnsi="Times New Roman" w:cs="Times New Roman"/>
          <w:b/>
          <w:sz w:val="24"/>
          <w:szCs w:val="24"/>
          <w:lang w:eastAsia="ru-RU"/>
        </w:rPr>
        <w:t>3.</w:t>
      </w:r>
      <w:r w:rsidRPr="00FD723B">
        <w:rPr>
          <w:rFonts w:ascii="Times New Roman" w:eastAsia="Times New Roman" w:hAnsi="Times New Roman" w:cs="Times New Roman"/>
          <w:b/>
          <w:sz w:val="24"/>
          <w:szCs w:val="24"/>
          <w:lang w:val="en-US" w:eastAsia="ru-RU"/>
        </w:rPr>
        <w:t>I</w:t>
      </w:r>
      <w:r w:rsidRPr="00FD723B">
        <w:rPr>
          <w:rFonts w:ascii="Times New Roman" w:eastAsia="Times New Roman" w:hAnsi="Times New Roman" w:cs="Times New Roman"/>
          <w:b/>
          <w:sz w:val="24"/>
          <w:szCs w:val="24"/>
          <w:lang w:eastAsia="ru-RU"/>
        </w:rPr>
        <w:t>.</w:t>
      </w:r>
      <w:r w:rsidRPr="00FD723B">
        <w:rPr>
          <w:rFonts w:ascii="Times New Roman" w:eastAsia="Times New Roman" w:hAnsi="Times New Roman" w:cs="Times New Roman"/>
          <w:sz w:val="24"/>
          <w:szCs w:val="24"/>
          <w:lang w:eastAsia="ru-RU"/>
        </w:rPr>
        <w:t xml:space="preserve"> "</w:t>
      </w:r>
      <w:r w:rsidRPr="00FD723B">
        <w:rPr>
          <w:rFonts w:ascii="Times New Roman" w:eastAsia="Times New Roman" w:hAnsi="Times New Roman" w:cs="Times New Roman"/>
          <w:b/>
          <w:bCs/>
          <w:sz w:val="24"/>
          <w:szCs w:val="24"/>
          <w:lang w:eastAsia="ru-RU"/>
        </w:rPr>
        <w:t xml:space="preserve">О местах накопления твердых коммунальных отходов" </w:t>
      </w:r>
      <w:r w:rsidRPr="00FD723B">
        <w:rPr>
          <w:rFonts w:ascii="Times New Roman" w:eastAsia="Times New Roman" w:hAnsi="Times New Roman" w:cs="Times New Roman"/>
          <w:sz w:val="24"/>
          <w:szCs w:val="24"/>
          <w:lang w:eastAsia="ru-RU"/>
        </w:rPr>
        <w:t>следующего содержания:</w:t>
      </w:r>
    </w:p>
    <w:p w:rsidR="00FD723B" w:rsidRPr="00FD723B" w:rsidRDefault="00FD723B" w:rsidP="00FD72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от 22 сентября 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FD723B" w:rsidRPr="00FD723B" w:rsidRDefault="00FD723B" w:rsidP="00FD723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Требования к местам накопления твердых коммунальных отходов:</w:t>
      </w:r>
    </w:p>
    <w:p w:rsidR="00FD723B" w:rsidRPr="00FD723B" w:rsidRDefault="00FD723B" w:rsidP="00FD723B">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FD723B">
        <w:rPr>
          <w:rFonts w:ascii="Times New Roman" w:eastAsia="Times New Roman" w:hAnsi="Times New Roman" w:cs="Times New Roman"/>
          <w:sz w:val="24"/>
          <w:szCs w:val="24"/>
          <w:lang w:eastAsia="ru-RU"/>
        </w:rPr>
        <w:t>2.1. На территории поселения могут создаваться места накопления твердых коммунальных отходов исходя из сроков складирования твердых коммунальных отходов на них:</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 </w:t>
      </w:r>
      <w:r w:rsidRPr="00FD723B">
        <w:rPr>
          <w:rFonts w:ascii="Times New Roman" w:eastAsia="Times New Roman" w:hAnsi="Times New Roman" w:cs="Times New Roman"/>
          <w:b/>
          <w:sz w:val="24"/>
          <w:szCs w:val="24"/>
          <w:lang w:eastAsia="ru-RU"/>
        </w:rPr>
        <w:t xml:space="preserve">площадка накопления твердых коммунальных отходов </w:t>
      </w:r>
      <w:r w:rsidRPr="00FD723B">
        <w:rPr>
          <w:rFonts w:ascii="Times New Roman" w:eastAsia="Times New Roman" w:hAnsi="Times New Roman" w:cs="Times New Roman"/>
          <w:sz w:val="24"/>
          <w:szCs w:val="24"/>
          <w:lang w:eastAsia="ru-RU"/>
        </w:rPr>
        <w:t>- площадка, созданная в случаях, предусмотренных настоящими Правилами, органом местного самоуправления,</w:t>
      </w:r>
      <w:r w:rsidRPr="00FD723B">
        <w:rPr>
          <w:rFonts w:ascii="Times New Roman" w:hAnsi="Times New Roman" w:cs="Times New Roman"/>
          <w:sz w:val="24"/>
          <w:szCs w:val="24"/>
        </w:rPr>
        <w:t xml:space="preserve"> уполномоченным </w:t>
      </w:r>
      <w:r w:rsidRPr="00FD723B">
        <w:rPr>
          <w:rFonts w:ascii="Times New Roman" w:eastAsia="Times New Roman" w:hAnsi="Times New Roman" w:cs="Times New Roman"/>
          <w:sz w:val="24"/>
          <w:szCs w:val="24"/>
          <w:lang w:eastAsia="ru-RU"/>
        </w:rPr>
        <w:t xml:space="preserve">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 </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 xml:space="preserve">22) </w:t>
      </w:r>
      <w:r w:rsidRPr="00FD723B">
        <w:rPr>
          <w:rFonts w:ascii="Times New Roman" w:eastAsia="Times New Roman" w:hAnsi="Times New Roman" w:cs="Times New Roman"/>
          <w:b/>
          <w:sz w:val="24"/>
          <w:szCs w:val="24"/>
          <w:lang w:eastAsia="ru-RU"/>
        </w:rPr>
        <w:t>контейнерная площадка</w:t>
      </w:r>
      <w:r w:rsidRPr="00FD723B">
        <w:rPr>
          <w:rFonts w:ascii="Times New Roman" w:eastAsia="Times New Roman" w:hAnsi="Times New Roman" w:cs="Times New Roman"/>
          <w:sz w:val="24"/>
          <w:szCs w:val="24"/>
          <w:lang w:eastAsia="ru-RU"/>
        </w:rPr>
        <w:t xml:space="preserve">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2.2. Контейнерная площадка должна быть обустроена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D723B">
        <w:rPr>
          <w:rFonts w:ascii="Times New Roman" w:eastAsia="Times New Roman" w:hAnsi="Times New Roman" w:cs="Times New Roman"/>
          <w:sz w:val="24"/>
          <w:szCs w:val="24"/>
          <w:lang w:eastAsia="ru-RU"/>
        </w:rPr>
        <w:t xml:space="preserve">2.4. При отсутствии на территории муниципального образования объектов обработки, обезвреживания, захоронения твердых коммунальных отходов и (или) контейнерных площадок (далее - объекты), предусмотренных территориальной схемой обращения с отходами, в том числе с твердыми коммунальными отходами, Хабаровского края, уполномоченный орган местного самоуправления поселения вправе принять решение о необходимости создания места накопления - </w:t>
      </w:r>
      <w:r w:rsidRPr="00FD723B">
        <w:rPr>
          <w:rFonts w:ascii="Times New Roman" w:eastAsia="Times New Roman" w:hAnsi="Times New Roman" w:cs="Times New Roman"/>
          <w:b/>
          <w:sz w:val="24"/>
          <w:szCs w:val="24"/>
          <w:lang w:eastAsia="ru-RU"/>
        </w:rPr>
        <w:t xml:space="preserve">площадки накопления твердых коммунальных отходов (далее </w:t>
      </w:r>
      <w:r w:rsidRPr="00FD723B">
        <w:rPr>
          <w:rFonts w:ascii="Times New Roman" w:eastAsia="Times New Roman" w:hAnsi="Times New Roman" w:cs="Times New Roman"/>
          <w:sz w:val="24"/>
          <w:szCs w:val="24"/>
          <w:lang w:eastAsia="ru-RU"/>
        </w:rPr>
        <w:t>– решение о необходимости создания места накопления</w:t>
      </w:r>
      <w:r w:rsidRPr="00FD723B">
        <w:rPr>
          <w:rFonts w:ascii="Times New Roman" w:eastAsia="Times New Roman" w:hAnsi="Times New Roman" w:cs="Times New Roman"/>
          <w:b/>
          <w:sz w:val="24"/>
          <w:szCs w:val="24"/>
          <w:lang w:eastAsia="ru-RU"/>
        </w:rPr>
        <w:t>).</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2.3.1.</w:t>
      </w:r>
      <w:r w:rsidRPr="00FD723B">
        <w:rPr>
          <w:rFonts w:ascii="Times New Roman" w:eastAsia="Times New Roman" w:hAnsi="Times New Roman" w:cs="Times New Roman"/>
          <w:b/>
          <w:sz w:val="24"/>
          <w:szCs w:val="24"/>
          <w:lang w:eastAsia="ru-RU"/>
        </w:rPr>
        <w:t xml:space="preserve"> </w:t>
      </w:r>
      <w:r w:rsidRPr="00FD723B">
        <w:rPr>
          <w:rFonts w:ascii="Times New Roman" w:eastAsia="Times New Roman" w:hAnsi="Times New Roman" w:cs="Times New Roman"/>
          <w:sz w:val="24"/>
          <w:szCs w:val="24"/>
          <w:lang w:eastAsia="ru-RU"/>
        </w:rPr>
        <w:t>Решение о необходимости создания места накопления, предусмотренного частью 1 пункта 2.1. и пунктом 2.4. настоящего раздела, принимается путем издания правового акта органа местного самоуправления 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2.3.2. Копия решения о необходимости создания места накопления направляется органом местного самоуправления, принявшим указанное решение, не позднее двух рабочих дней со дня его принятия, уполномоченному лицу - органу местного самоуправления муниципального района на территории которого расположено сельское поселение, для принятия решения о создании места накопления в порядке, предусмотренном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2.4. 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FD723B" w:rsidRPr="00FD723B" w:rsidRDefault="00FD723B" w:rsidP="00FD723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2.5. При наличии на территории поселения 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D723B">
        <w:rPr>
          <w:rFonts w:ascii="Times New Roman" w:hAnsi="Times New Roman" w:cs="Times New Roman"/>
          <w:sz w:val="24"/>
          <w:szCs w:val="24"/>
        </w:rPr>
        <w:t>2.7.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информационно-телекоммуникационной сети "Интернет".</w:t>
      </w:r>
    </w:p>
    <w:p w:rsidR="00FD723B" w:rsidRPr="00FD723B" w:rsidRDefault="00FD723B" w:rsidP="00FD723B">
      <w:pPr>
        <w:spacing w:after="0" w:line="240" w:lineRule="auto"/>
        <w:ind w:firstLine="709"/>
        <w:jc w:val="both"/>
        <w:outlineLvl w:val="1"/>
        <w:rPr>
          <w:rFonts w:ascii="Times New Roman" w:eastAsia="MS Gothic" w:hAnsi="Times New Roman" w:cs="Times New Roman"/>
          <w:b/>
          <w:sz w:val="24"/>
          <w:szCs w:val="24"/>
          <w:lang w:eastAsia="x-none"/>
        </w:rPr>
      </w:pPr>
      <w:bookmarkStart w:id="8" w:name="_Toc402276769"/>
      <w:r w:rsidRPr="00FD723B">
        <w:rPr>
          <w:rFonts w:ascii="Times New Roman" w:eastAsia="MS Gothic" w:hAnsi="Times New Roman" w:cs="Times New Roman"/>
          <w:b/>
          <w:sz w:val="24"/>
          <w:szCs w:val="24"/>
          <w:lang w:eastAsia="x-none"/>
        </w:rPr>
        <w:t>4</w:t>
      </w:r>
      <w:r w:rsidRPr="00FD723B">
        <w:rPr>
          <w:rFonts w:ascii="Times New Roman" w:eastAsia="MS Gothic" w:hAnsi="Times New Roman" w:cs="Times New Roman"/>
          <w:b/>
          <w:sz w:val="24"/>
          <w:szCs w:val="24"/>
          <w:lang w:val="x-none" w:eastAsia="x-none"/>
        </w:rPr>
        <w:t xml:space="preserve">. Благоустройство территорий </w:t>
      </w:r>
      <w:r w:rsidRPr="00FD723B">
        <w:rPr>
          <w:rFonts w:ascii="Times New Roman" w:eastAsia="MS Gothic" w:hAnsi="Times New Roman" w:cs="Times New Roman"/>
          <w:b/>
          <w:sz w:val="24"/>
          <w:szCs w:val="24"/>
          <w:lang w:eastAsia="x-none"/>
        </w:rPr>
        <w:t>поселения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 Детские площадки, спортивные и другие площадки отдыха и досуга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4.1.1 Детские площадки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2. Детские площадки предназначены для игр и активного отдыха детей разных возрастов: </w:t>
      </w:r>
      <w:proofErr w:type="spellStart"/>
      <w:r w:rsidRPr="00FD723B">
        <w:rPr>
          <w:rFonts w:ascii="Times New Roman" w:eastAsia="MS Gothic" w:hAnsi="Times New Roman" w:cs="Times New Roman"/>
          <w:sz w:val="24"/>
          <w:szCs w:val="24"/>
          <w:lang w:eastAsia="x-none"/>
        </w:rPr>
        <w:t>преддошкольного</w:t>
      </w:r>
      <w:proofErr w:type="spellEnd"/>
      <w:r w:rsidRPr="00FD723B">
        <w:rPr>
          <w:rFonts w:ascii="Times New Roman" w:eastAsia="MS Gothic" w:hAnsi="Times New Roman" w:cs="Times New Roman"/>
          <w:sz w:val="24"/>
          <w:szCs w:val="24"/>
          <w:lang w:eastAsia="x-none"/>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 Детские площадки для </w:t>
      </w:r>
      <w:proofErr w:type="spellStart"/>
      <w:r w:rsidRPr="00FD723B">
        <w:rPr>
          <w:rFonts w:ascii="Times New Roman" w:eastAsia="MS Gothic" w:hAnsi="Times New Roman" w:cs="Times New Roman"/>
          <w:sz w:val="24"/>
          <w:szCs w:val="24"/>
          <w:lang w:eastAsia="x-none"/>
        </w:rPr>
        <w:t>преддошкольного</w:t>
      </w:r>
      <w:proofErr w:type="spellEnd"/>
      <w:r w:rsidRPr="00FD723B">
        <w:rPr>
          <w:rFonts w:ascii="Times New Roman" w:eastAsia="MS Gothic" w:hAnsi="Times New Roman" w:cs="Times New Roman"/>
          <w:sz w:val="24"/>
          <w:szCs w:val="24"/>
          <w:lang w:eastAsia="x-none"/>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6. Площадки детей </w:t>
      </w:r>
      <w:proofErr w:type="spellStart"/>
      <w:r w:rsidRPr="00FD723B">
        <w:rPr>
          <w:rFonts w:ascii="Times New Roman" w:eastAsia="MS Gothic" w:hAnsi="Times New Roman" w:cs="Times New Roman"/>
          <w:sz w:val="24"/>
          <w:szCs w:val="24"/>
          <w:lang w:eastAsia="x-none"/>
        </w:rPr>
        <w:t>преддошкольного</w:t>
      </w:r>
      <w:proofErr w:type="spellEnd"/>
      <w:r w:rsidRPr="00FD723B">
        <w:rPr>
          <w:rFonts w:ascii="Times New Roman" w:eastAsia="MS Gothic" w:hAnsi="Times New Roman" w:cs="Times New Roman"/>
          <w:sz w:val="24"/>
          <w:szCs w:val="24"/>
          <w:lang w:eastAsia="x-none"/>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12. Для сопряжения поверхностей площадки и газона применяются садовые бортовые камни со скошенными или закругленными краями.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Выступающие концы болтовых соединений должны быть защищены способом, исключающим </w:t>
      </w:r>
      <w:proofErr w:type="spellStart"/>
      <w:r w:rsidRPr="00FD723B">
        <w:rPr>
          <w:rFonts w:ascii="Times New Roman" w:eastAsia="MS Gothic" w:hAnsi="Times New Roman" w:cs="Times New Roman"/>
          <w:sz w:val="24"/>
          <w:szCs w:val="24"/>
          <w:lang w:eastAsia="x-none"/>
        </w:rPr>
        <w:t>травмирование</w:t>
      </w:r>
      <w:proofErr w:type="spellEnd"/>
      <w:r w:rsidRPr="00FD723B">
        <w:rPr>
          <w:rFonts w:ascii="Times New Roman" w:eastAsia="MS Gothic" w:hAnsi="Times New Roman" w:cs="Times New Roman"/>
          <w:sz w:val="24"/>
          <w:szCs w:val="24"/>
          <w:lang w:eastAsia="x-none"/>
        </w:rPr>
        <w:t>. Сварные швы должны быть гладкими.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28. Элементы оборудования из древесины не должны иметь на поверхности дефектов обработки (заусенцев, </w:t>
      </w:r>
      <w:proofErr w:type="spellStart"/>
      <w:r w:rsidRPr="00FD723B">
        <w:rPr>
          <w:rFonts w:ascii="Times New Roman" w:eastAsia="MS Gothic" w:hAnsi="Times New Roman" w:cs="Times New Roman"/>
          <w:sz w:val="24"/>
          <w:szCs w:val="24"/>
          <w:lang w:eastAsia="x-none"/>
        </w:rPr>
        <w:t>отщепов</w:t>
      </w:r>
      <w:proofErr w:type="spellEnd"/>
      <w:r w:rsidRPr="00FD723B">
        <w:rPr>
          <w:rFonts w:ascii="Times New Roman" w:eastAsia="MS Gothic" w:hAnsi="Times New Roman" w:cs="Times New Roman"/>
          <w:sz w:val="24"/>
          <w:szCs w:val="24"/>
          <w:lang w:eastAsia="x-none"/>
        </w:rPr>
        <w:t>, сколов и т.п.). Не допускается наличие гниения основания деревянных опор и стоек.</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30. Крепление элементов оборудования должно исключать возможность их демонтажа без применения инструментов.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а) элементы фундамента должны располагаться на глубине не менее 400 мм от поверхности покрытия игровой площадки;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б) глубина от поверхности покрытия игровой площадки до верха фундамента конической формы должна быть не менее 200 мм;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в) острые кромки фундамента должны быть закруглены. Радиус закругления – не менее 20 мм;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При чрезвычайной ситуации доступы должны обеспечить возможность детям покинуть оборудование.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FD723B">
        <w:rPr>
          <w:rFonts w:ascii="Times New Roman" w:eastAsia="MS Gothic" w:hAnsi="Times New Roman" w:cs="Times New Roman"/>
          <w:sz w:val="24"/>
          <w:szCs w:val="24"/>
          <w:lang w:eastAsia="x-none"/>
        </w:rPr>
        <w:t>застревания</w:t>
      </w:r>
      <w:proofErr w:type="spellEnd"/>
      <w:r w:rsidRPr="00FD723B">
        <w:rPr>
          <w:rFonts w:ascii="Times New Roman" w:eastAsia="MS Gothic" w:hAnsi="Times New Roman" w:cs="Times New Roman"/>
          <w:sz w:val="24"/>
          <w:szCs w:val="24"/>
          <w:lang w:eastAsia="x-none"/>
        </w:rPr>
        <w:t xml:space="preserve"> тела, частей тела или одежды ребенка.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 xml:space="preserve">36. Для предупреждения травм при падении детей с оборудования площадки устанавливаются </w:t>
      </w:r>
      <w:proofErr w:type="spellStart"/>
      <w:r w:rsidRPr="00FD723B">
        <w:rPr>
          <w:rFonts w:ascii="Times New Roman" w:eastAsia="MS Gothic" w:hAnsi="Times New Roman" w:cs="Times New Roman"/>
          <w:sz w:val="24"/>
          <w:szCs w:val="24"/>
          <w:lang w:eastAsia="x-none"/>
        </w:rPr>
        <w:t>ударопоглощающие</w:t>
      </w:r>
      <w:proofErr w:type="spellEnd"/>
      <w:r w:rsidRPr="00FD723B">
        <w:rPr>
          <w:rFonts w:ascii="Times New Roman" w:eastAsia="MS Gothic" w:hAnsi="Times New Roman" w:cs="Times New Roman"/>
          <w:sz w:val="24"/>
          <w:szCs w:val="24"/>
          <w:lang w:eastAsia="x-none"/>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37. Песок в песочнице не должен содержать посторонних предметов, мусора, экскрементов животных, большого количества насекомых.</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9" w:name="_Toc402276777"/>
      <w:r w:rsidRPr="00FD723B">
        <w:rPr>
          <w:rFonts w:ascii="Times New Roman" w:eastAsia="MS Gothic" w:hAnsi="Times New Roman" w:cs="Times New Roman"/>
          <w:sz w:val="24"/>
          <w:szCs w:val="24"/>
          <w:lang w:eastAsia="x-none"/>
        </w:rPr>
        <w:t>4</w:t>
      </w:r>
      <w:r w:rsidRPr="00FD723B">
        <w:rPr>
          <w:rFonts w:ascii="Times New Roman" w:eastAsia="MS Gothic" w:hAnsi="Times New Roman" w:cs="Times New Roman"/>
          <w:sz w:val="24"/>
          <w:szCs w:val="24"/>
          <w:lang w:val="x-none" w:eastAsia="x-none"/>
        </w:rPr>
        <w:t>.</w:t>
      </w:r>
      <w:r w:rsidRPr="00FD723B">
        <w:rPr>
          <w:rFonts w:ascii="Times New Roman" w:eastAsia="MS Gothic" w:hAnsi="Times New Roman" w:cs="Times New Roman"/>
          <w:sz w:val="24"/>
          <w:szCs w:val="24"/>
          <w:lang w:eastAsia="x-none"/>
        </w:rPr>
        <w:t>1.2.</w:t>
      </w:r>
      <w:r w:rsidRPr="00FD723B">
        <w:rPr>
          <w:rFonts w:ascii="Times New Roman" w:eastAsia="MS Gothic" w:hAnsi="Times New Roman" w:cs="Times New Roman"/>
          <w:sz w:val="24"/>
          <w:szCs w:val="24"/>
          <w:lang w:val="x-none" w:eastAsia="x-none"/>
        </w:rPr>
        <w:t xml:space="preserve"> Спортивные площадки</w:t>
      </w:r>
      <w:bookmarkEnd w:id="9"/>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10" w:name="_Toc402276776"/>
      <w:r w:rsidRPr="00FD723B">
        <w:rPr>
          <w:rFonts w:ascii="Times New Roman" w:eastAsia="MS Gothic" w:hAnsi="Times New Roman" w:cs="Times New Roman"/>
          <w:sz w:val="24"/>
          <w:szCs w:val="24"/>
          <w:lang w:eastAsia="x-none"/>
        </w:rPr>
        <w:t>4</w:t>
      </w:r>
      <w:r w:rsidRPr="00FD723B">
        <w:rPr>
          <w:rFonts w:ascii="Times New Roman" w:eastAsia="MS Gothic" w:hAnsi="Times New Roman" w:cs="Times New Roman"/>
          <w:sz w:val="24"/>
          <w:szCs w:val="24"/>
          <w:lang w:val="x-none" w:eastAsia="x-none"/>
        </w:rPr>
        <w:t>.</w:t>
      </w:r>
      <w:r w:rsidRPr="00FD723B">
        <w:rPr>
          <w:rFonts w:ascii="Times New Roman" w:eastAsia="MS Gothic" w:hAnsi="Times New Roman" w:cs="Times New Roman"/>
          <w:sz w:val="24"/>
          <w:szCs w:val="24"/>
          <w:lang w:eastAsia="x-none"/>
        </w:rPr>
        <w:t>1.3.</w:t>
      </w:r>
      <w:r w:rsidRPr="00FD723B">
        <w:rPr>
          <w:rFonts w:ascii="Times New Roman" w:eastAsia="MS Gothic" w:hAnsi="Times New Roman" w:cs="Times New Roman"/>
          <w:sz w:val="24"/>
          <w:szCs w:val="24"/>
          <w:lang w:val="x-none" w:eastAsia="x-none"/>
        </w:rPr>
        <w:t xml:space="preserve"> Площадки отдыха</w:t>
      </w:r>
      <w:bookmarkEnd w:id="10"/>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FD723B">
        <w:rPr>
          <w:rFonts w:ascii="Times New Roman" w:eastAsia="MS Gothic" w:hAnsi="Times New Roman" w:cs="Times New Roman"/>
          <w:sz w:val="24"/>
          <w:szCs w:val="24"/>
          <w:lang w:eastAsia="x-none"/>
        </w:rPr>
        <w:t>отстойно</w:t>
      </w:r>
      <w:proofErr w:type="spellEnd"/>
      <w:r w:rsidRPr="00FD723B">
        <w:rPr>
          <w:rFonts w:ascii="Times New Roman" w:eastAsia="MS Gothic" w:hAnsi="Times New Roman" w:cs="Times New Roman"/>
          <w:sz w:val="24"/>
          <w:szCs w:val="24"/>
          <w:lang w:eastAsia="x-none"/>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 Рекомендуется применять </w:t>
      </w:r>
      <w:proofErr w:type="spellStart"/>
      <w:r w:rsidRPr="00FD723B">
        <w:rPr>
          <w:rFonts w:ascii="Times New Roman" w:eastAsia="MS Gothic" w:hAnsi="Times New Roman" w:cs="Times New Roman"/>
          <w:sz w:val="24"/>
          <w:szCs w:val="24"/>
          <w:lang w:eastAsia="x-none"/>
        </w:rPr>
        <w:t>периметральное</w:t>
      </w:r>
      <w:proofErr w:type="spellEnd"/>
      <w:r w:rsidRPr="00FD723B">
        <w:rPr>
          <w:rFonts w:ascii="Times New Roman" w:eastAsia="MS Gothic" w:hAnsi="Times New Roman" w:cs="Times New Roman"/>
          <w:sz w:val="24"/>
          <w:szCs w:val="24"/>
          <w:lang w:eastAsia="x-none"/>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D723B">
        <w:rPr>
          <w:rFonts w:ascii="Times New Roman" w:eastAsia="MS Gothic" w:hAnsi="Times New Roman" w:cs="Times New Roman"/>
          <w:sz w:val="24"/>
          <w:szCs w:val="24"/>
          <w:lang w:eastAsia="x-none"/>
        </w:rPr>
        <w:t>вытаптыванию</w:t>
      </w:r>
      <w:proofErr w:type="spellEnd"/>
      <w:r w:rsidRPr="00FD723B">
        <w:rPr>
          <w:rFonts w:ascii="Times New Roman" w:eastAsia="MS Gothic" w:hAnsi="Times New Roman" w:cs="Times New Roman"/>
          <w:sz w:val="24"/>
          <w:szCs w:val="24"/>
          <w:lang w:eastAsia="x-none"/>
        </w:rPr>
        <w:t xml:space="preserve"> видов трав. Не допускается применение растений с ядовитыми плодами.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5. Функционирование осветительного оборудования обеспечивается в режиме освещения территории, на которой расположена площадка.</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6. Минимальный размер площадки с установкой одного стола со скамьями для настольных игр устанавливается в пределах 12-15 кв. 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11" w:name="_Toc402276779"/>
      <w:r w:rsidRPr="00FD723B">
        <w:rPr>
          <w:rFonts w:ascii="Times New Roman" w:eastAsia="MS Gothic" w:hAnsi="Times New Roman" w:cs="Times New Roman"/>
          <w:sz w:val="24"/>
          <w:szCs w:val="24"/>
          <w:lang w:eastAsia="x-none"/>
        </w:rPr>
        <w:t>4.2</w:t>
      </w:r>
      <w:r w:rsidRPr="00FD723B">
        <w:rPr>
          <w:rFonts w:ascii="Times New Roman" w:eastAsia="MS Gothic" w:hAnsi="Times New Roman" w:cs="Times New Roman"/>
          <w:sz w:val="24"/>
          <w:szCs w:val="24"/>
          <w:lang w:val="x-none" w:eastAsia="x-none"/>
        </w:rPr>
        <w:t xml:space="preserve">. Площадки для выгула </w:t>
      </w:r>
      <w:bookmarkEnd w:id="11"/>
      <w:r w:rsidRPr="00FD723B">
        <w:rPr>
          <w:rFonts w:ascii="Times New Roman" w:eastAsia="MS Gothic" w:hAnsi="Times New Roman" w:cs="Times New Roman"/>
          <w:sz w:val="24"/>
          <w:szCs w:val="24"/>
          <w:lang w:eastAsia="x-none"/>
        </w:rPr>
        <w:t>животных</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4.2.1</w:t>
      </w:r>
      <w:r w:rsidRPr="00FD723B">
        <w:rPr>
          <w:rFonts w:ascii="Times New Roman" w:eastAsia="MS Gothic" w:hAnsi="Times New Roman" w:cs="Times New Roman"/>
          <w:bCs/>
          <w:sz w:val="24"/>
          <w:szCs w:val="24"/>
          <w:lang w:eastAsia="x-none"/>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bCs/>
          <w:sz w:val="24"/>
          <w:szCs w:val="24"/>
          <w:lang w:eastAsia="x-none"/>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4.2.6. На территории площадки размещается информационный стенд с правилами пользования площадкой.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4.2.7. Озеленение проектируется из </w:t>
      </w:r>
      <w:proofErr w:type="spellStart"/>
      <w:r w:rsidRPr="00FD723B">
        <w:rPr>
          <w:rFonts w:ascii="Times New Roman" w:eastAsia="MS Gothic" w:hAnsi="Times New Roman" w:cs="Times New Roman"/>
          <w:sz w:val="24"/>
          <w:szCs w:val="24"/>
          <w:lang w:eastAsia="x-none"/>
        </w:rPr>
        <w:t>периметральных</w:t>
      </w:r>
      <w:proofErr w:type="spellEnd"/>
      <w:r w:rsidRPr="00FD723B">
        <w:rPr>
          <w:rFonts w:ascii="Times New Roman" w:eastAsia="MS Gothic" w:hAnsi="Times New Roman" w:cs="Times New Roman"/>
          <w:sz w:val="24"/>
          <w:szCs w:val="24"/>
          <w:lang w:eastAsia="x-none"/>
        </w:rPr>
        <w:t xml:space="preserve"> плотных посадок высокого кустарника в виде живой изгороди или вертикального озеленения.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12" w:name="_Toc402276780"/>
      <w:r w:rsidRPr="00FD723B">
        <w:rPr>
          <w:rFonts w:ascii="Times New Roman" w:eastAsia="MS Gothic" w:hAnsi="Times New Roman" w:cs="Times New Roman"/>
          <w:sz w:val="24"/>
          <w:szCs w:val="24"/>
          <w:lang w:eastAsia="x-none"/>
        </w:rPr>
        <w:t>4.3. Площадки для дрессировки собак</w:t>
      </w:r>
      <w:bookmarkEnd w:id="12"/>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4.3.1. Площадки для дрессировки собак размещаются на удалении от застройки жилого и общественного назначения не менее чем на 50 м, если иное не установлено порядком органа местного самоуправления.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4.3.2.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4.3.3.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4.3.4.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4.3.5.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13" w:name="_Toc402276781"/>
      <w:r w:rsidRPr="00FD723B">
        <w:rPr>
          <w:rFonts w:ascii="Times New Roman" w:eastAsia="MS Gothic" w:hAnsi="Times New Roman" w:cs="Times New Roman"/>
          <w:sz w:val="24"/>
          <w:szCs w:val="24"/>
          <w:lang w:eastAsia="x-none"/>
        </w:rPr>
        <w:t>4.4</w:t>
      </w:r>
      <w:r w:rsidRPr="00FD723B">
        <w:rPr>
          <w:rFonts w:ascii="Times New Roman" w:eastAsia="MS Gothic" w:hAnsi="Times New Roman" w:cs="Times New Roman"/>
          <w:sz w:val="24"/>
          <w:szCs w:val="24"/>
          <w:lang w:val="x-none" w:eastAsia="x-none"/>
        </w:rPr>
        <w:t>. Площадки автостоянок, размещение и хранение транспортных средств на территории муниципальных образований</w:t>
      </w:r>
      <w:bookmarkEnd w:id="13"/>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4.4.1.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FD723B">
        <w:rPr>
          <w:rFonts w:ascii="Times New Roman" w:eastAsia="MS Gothic" w:hAnsi="Times New Roman" w:cs="Times New Roman"/>
          <w:sz w:val="24"/>
          <w:szCs w:val="24"/>
          <w:lang w:eastAsia="x-none"/>
        </w:rPr>
        <w:t>приобъектные</w:t>
      </w:r>
      <w:proofErr w:type="spellEnd"/>
      <w:r w:rsidRPr="00FD723B">
        <w:rPr>
          <w:rFonts w:ascii="Times New Roman" w:eastAsia="MS Gothic" w:hAnsi="Times New Roman" w:cs="Times New Roman"/>
          <w:sz w:val="24"/>
          <w:szCs w:val="24"/>
          <w:lang w:eastAsia="x-none"/>
        </w:rPr>
        <w:t xml:space="preserve"> (у объекта или группы объектов); прочие (грузовые, перехватывающие и др.).</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4.4.2.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4.4.3.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Сопряжение покрытия площадки с проездом выполняется в одном уровне без укладки бортового камня.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Разделительные элементы на площадках могут быть выполнены в виде разметки (белых полос), озелененных полос (газонов), мобильного озеленения.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4.4.4.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4.4.5.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поселения.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4.4.6. Порядок установки боксовых гаражей, "ракушек", "пеналов" определяется органами местного самоуправления поселения.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4.4.7.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14" w:name="_Toc402276770"/>
      <w:bookmarkEnd w:id="8"/>
      <w:r w:rsidRPr="00FD723B">
        <w:rPr>
          <w:rFonts w:ascii="Times New Roman" w:eastAsia="MS Gothic" w:hAnsi="Times New Roman" w:cs="Times New Roman"/>
          <w:sz w:val="24"/>
          <w:szCs w:val="24"/>
          <w:lang w:eastAsia="x-none"/>
        </w:rPr>
        <w:lastRenderedPageBreak/>
        <w:t>4.5.</w:t>
      </w:r>
      <w:r w:rsidRPr="00FD723B">
        <w:rPr>
          <w:rFonts w:ascii="Times New Roman" w:eastAsia="MS Gothic" w:hAnsi="Times New Roman" w:cs="Times New Roman"/>
          <w:sz w:val="24"/>
          <w:szCs w:val="24"/>
          <w:lang w:val="x-none" w:eastAsia="x-none"/>
        </w:rPr>
        <w:t xml:space="preserve"> Улично-дорожная сеть</w:t>
      </w:r>
      <w:bookmarkEnd w:id="14"/>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15" w:name="_Toc402276771"/>
      <w:r w:rsidRPr="00FD723B">
        <w:rPr>
          <w:rFonts w:ascii="Times New Roman" w:eastAsia="MS Gothic" w:hAnsi="Times New Roman" w:cs="Times New Roman"/>
          <w:sz w:val="24"/>
          <w:szCs w:val="24"/>
          <w:lang w:eastAsia="x-none"/>
        </w:rPr>
        <w:t>4.5</w:t>
      </w:r>
      <w:r w:rsidRPr="00FD723B">
        <w:rPr>
          <w:rFonts w:ascii="Times New Roman" w:eastAsia="MS Gothic" w:hAnsi="Times New Roman" w:cs="Times New Roman"/>
          <w:sz w:val="24"/>
          <w:szCs w:val="24"/>
          <w:lang w:val="x-none" w:eastAsia="x-none"/>
        </w:rPr>
        <w:t>.</w:t>
      </w:r>
      <w:r w:rsidRPr="00FD723B">
        <w:rPr>
          <w:rFonts w:ascii="Times New Roman" w:eastAsia="MS Gothic" w:hAnsi="Times New Roman" w:cs="Times New Roman"/>
          <w:sz w:val="24"/>
          <w:szCs w:val="24"/>
          <w:lang w:eastAsia="x-none"/>
        </w:rPr>
        <w:t>1.</w:t>
      </w:r>
      <w:r w:rsidRPr="00FD723B">
        <w:rPr>
          <w:rFonts w:ascii="Times New Roman" w:eastAsia="MS Gothic" w:hAnsi="Times New Roman" w:cs="Times New Roman"/>
          <w:sz w:val="24"/>
          <w:szCs w:val="24"/>
          <w:lang w:val="x-none" w:eastAsia="x-none"/>
        </w:rPr>
        <w:t xml:space="preserve"> Улицы и дороги</w:t>
      </w:r>
      <w:bookmarkEnd w:id="15"/>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Виды и конструкции дорожного покрытия проектируются с учетом категории улицы и обеспечением безопасности движения.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4.5.2. Пешеходные коммуникации (тротуары, аллеи, дорожки, тропинки и прочее)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w:t>
      </w:r>
      <w:r w:rsidRPr="00FD723B">
        <w:rPr>
          <w:rFonts w:ascii="Times New Roman" w:eastAsia="Times New Roman" w:hAnsi="Times New Roman" w:cs="Times New Roman"/>
          <w:sz w:val="24"/>
          <w:szCs w:val="24"/>
          <w:lang w:eastAsia="ru-RU"/>
        </w:rPr>
        <w:lastRenderedPageBreak/>
        <w:t>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0" w:history="1">
        <w:r w:rsidRPr="0019763F">
          <w:rPr>
            <w:rFonts w:ascii="Times New Roman" w:eastAsia="Times New Roman" w:hAnsi="Times New Roman" w:cs="Times New Roman"/>
            <w:sz w:val="24"/>
            <w:szCs w:val="24"/>
            <w:lang w:eastAsia="ru-RU"/>
          </w:rPr>
          <w:t>законодательства</w:t>
        </w:r>
      </w:hyperlink>
      <w:r w:rsidRPr="00FD723B">
        <w:rPr>
          <w:rFonts w:ascii="Times New Roman" w:eastAsia="Times New Roman" w:hAnsi="Times New Roman" w:cs="Times New Roman"/>
          <w:sz w:val="24"/>
          <w:szCs w:val="24"/>
          <w:lang w:eastAsia="ru-RU"/>
        </w:rPr>
        <w:t>.</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Исходя из схемы движения пешеходных потоков по маршрутам рекомендуется выделить участки по следующим типам: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образованные при проектировании микрорайона и созданные, в том числе, застройщиком;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стихийно образованные, вследствие движения пешеходов по оптимальным для них маршрутам, и используемые постоянно;</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стихийно образованные, вследствие движения пешеходов по оптимальным для них маршрутам, и неиспользуемые в настоящее время.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При создании пешеходных тротуаров рекомендуется учитывать следующее: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9. Покрытие пешеходных дорожек должно быть удобным при ходьбе и устойчивым к износу.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11. Пешеходные маршруты в составе общественных и </w:t>
      </w:r>
      <w:proofErr w:type="spellStart"/>
      <w:r w:rsidRPr="00FD723B">
        <w:rPr>
          <w:rFonts w:ascii="Times New Roman" w:eastAsia="Times New Roman" w:hAnsi="Times New Roman" w:cs="Times New Roman"/>
          <w:sz w:val="24"/>
          <w:szCs w:val="24"/>
          <w:lang w:eastAsia="ru-RU"/>
        </w:rPr>
        <w:t>полуприватных</w:t>
      </w:r>
      <w:proofErr w:type="spellEnd"/>
      <w:r w:rsidRPr="00FD723B">
        <w:rPr>
          <w:rFonts w:ascii="Times New Roman" w:eastAsia="Times New Roman" w:hAnsi="Times New Roman" w:cs="Times New Roman"/>
          <w:sz w:val="24"/>
          <w:szCs w:val="24"/>
          <w:lang w:eastAsia="ru-RU"/>
        </w:rPr>
        <w:t xml:space="preserve"> пространств рекомендуется предусмотреть хорошо просматриваемыми на всем протяжении из окон жилых домов.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12. Пешеходные маршруты необходимо обеспечить освещением.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13.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14. При планировании пешеходных маршрутов рекомендуется создание мест для </w:t>
      </w:r>
      <w:r w:rsidRPr="00FD723B">
        <w:rPr>
          <w:rFonts w:ascii="Times New Roman" w:eastAsia="Times New Roman" w:hAnsi="Times New Roman" w:cs="Times New Roman"/>
          <w:sz w:val="24"/>
          <w:szCs w:val="24"/>
          <w:lang w:eastAsia="ru-RU"/>
        </w:rPr>
        <w:lastRenderedPageBreak/>
        <w:t>кратковременного отдыха (скамейки и пр.) для маломобильных и других групп населения.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15.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16. Пешеходные маршруты рекомендуется озеленять.</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обеспечение связи между основными пунктами тяготения в составе общественных зон и объектов рекреации.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17.1. Трассировка основных пешеходных коммуникаций может осуществляться вдоль улиц и дорог (тротуары) или независимо от них.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17.2.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пропускной способности указанных элементов.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17.3.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18.1. Перечень элементов благоустройства на территории второстепенных пешеходных коммуникаций обычно включает различные виды покрытия.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18.2. На дорожках скверов, бульваров, садов населенного пункта рекомендуется предусматривать твердые виды покрытия с элементами сопряжения.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18.3. На дорожках крупных рекреационных объектов (парков, лесопарков) рекомендуется предусматривать различные виды мягкого или комбинированного покрытий, пешеходные тропы с естественным грунтовым покрытием.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18.4.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19. Рекомендации по организации транзитных зон</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19.1.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 Рекомендации по организации пешеходных зон.</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20.4. При создании велосипедных путей рекомендуется связывать все части поселения, создавая условия для беспрепятственного передвижения на велосипеде.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 xml:space="preserve">20.5.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Pr="00FD723B">
        <w:rPr>
          <w:rFonts w:ascii="Times New Roman" w:eastAsia="Times New Roman" w:hAnsi="Times New Roman" w:cs="Times New Roman"/>
          <w:sz w:val="24"/>
          <w:szCs w:val="24"/>
          <w:lang w:eastAsia="ru-RU"/>
        </w:rPr>
        <w:t>велодвижение</w:t>
      </w:r>
      <w:proofErr w:type="spellEnd"/>
      <w:r w:rsidRPr="00FD723B">
        <w:rPr>
          <w:rFonts w:ascii="Times New Roman" w:eastAsia="Times New Roman" w:hAnsi="Times New Roman" w:cs="Times New Roman"/>
          <w:sz w:val="24"/>
          <w:szCs w:val="24"/>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Pr="00FD723B">
        <w:rPr>
          <w:rFonts w:ascii="Times New Roman" w:eastAsia="Times New Roman" w:hAnsi="Times New Roman" w:cs="Times New Roman"/>
          <w:sz w:val="24"/>
          <w:szCs w:val="24"/>
          <w:lang w:eastAsia="ru-RU"/>
        </w:rPr>
        <w:t>велополос</w:t>
      </w:r>
      <w:proofErr w:type="spellEnd"/>
      <w:r w:rsidRPr="00FD723B">
        <w:rPr>
          <w:rFonts w:ascii="Times New Roman" w:eastAsia="Times New Roman" w:hAnsi="Times New Roman" w:cs="Times New Roman"/>
          <w:sz w:val="24"/>
          <w:szCs w:val="24"/>
          <w:lang w:eastAsia="ru-RU"/>
        </w:rPr>
        <w:t xml:space="preserve"> на местных улицах и проездах, где скоростной режим не превышает 30 км/ч.</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20.6.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20.9. Для эффективного использования велосипедного передвижения рекомендуется применить следующие меры: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маршруты велодорожек, интегрированные в единую замкнутую систему;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 комфортные и безопасные пересечения </w:t>
      </w:r>
      <w:proofErr w:type="spellStart"/>
      <w:r w:rsidRPr="00FD723B">
        <w:rPr>
          <w:rFonts w:ascii="Times New Roman" w:eastAsia="Times New Roman" w:hAnsi="Times New Roman" w:cs="Times New Roman"/>
          <w:sz w:val="24"/>
          <w:szCs w:val="24"/>
          <w:lang w:eastAsia="ru-RU"/>
        </w:rPr>
        <w:t>веломаршрутов</w:t>
      </w:r>
      <w:proofErr w:type="spellEnd"/>
      <w:r w:rsidRPr="00FD723B">
        <w:rPr>
          <w:rFonts w:ascii="Times New Roman" w:eastAsia="Times New Roman" w:hAnsi="Times New Roman" w:cs="Times New Roman"/>
          <w:sz w:val="24"/>
          <w:szCs w:val="24"/>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 организация </w:t>
      </w:r>
      <w:proofErr w:type="spellStart"/>
      <w:r w:rsidRPr="00FD723B">
        <w:rPr>
          <w:rFonts w:ascii="Times New Roman" w:eastAsia="Times New Roman" w:hAnsi="Times New Roman" w:cs="Times New Roman"/>
          <w:sz w:val="24"/>
          <w:szCs w:val="24"/>
          <w:lang w:eastAsia="ru-RU"/>
        </w:rPr>
        <w:t>безбарьерной</w:t>
      </w:r>
      <w:proofErr w:type="spellEnd"/>
      <w:r w:rsidRPr="00FD723B">
        <w:rPr>
          <w:rFonts w:ascii="Times New Roman" w:eastAsia="Times New Roman" w:hAnsi="Times New Roman" w:cs="Times New Roman"/>
          <w:sz w:val="24"/>
          <w:szCs w:val="24"/>
          <w:lang w:eastAsia="ru-RU"/>
        </w:rPr>
        <w:t xml:space="preserve"> среды в зонах перепада высот на маршруте;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 безопасные </w:t>
      </w:r>
      <w:proofErr w:type="spellStart"/>
      <w:r w:rsidRPr="00FD723B">
        <w:rPr>
          <w:rFonts w:ascii="Times New Roman" w:eastAsia="Times New Roman" w:hAnsi="Times New Roman" w:cs="Times New Roman"/>
          <w:sz w:val="24"/>
          <w:szCs w:val="24"/>
          <w:lang w:eastAsia="ru-RU"/>
        </w:rPr>
        <w:t>велопарковки</w:t>
      </w:r>
      <w:proofErr w:type="spellEnd"/>
      <w:r w:rsidRPr="00FD723B">
        <w:rPr>
          <w:rFonts w:ascii="Times New Roman" w:eastAsia="Times New Roman" w:hAnsi="Times New Roman" w:cs="Times New Roman"/>
          <w:sz w:val="24"/>
          <w:szCs w:val="24"/>
          <w:lang w:eastAsia="ru-RU"/>
        </w:rPr>
        <w:t xml:space="preserve"> с ответственным хранением в зонах ТПУ и остановок внеуличного транспорта, а также в районных центрах активности.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_Toc402276800"/>
      <w:r w:rsidRPr="00FD723B">
        <w:rPr>
          <w:rFonts w:ascii="Times New Roman" w:eastAsia="Times New Roman" w:hAnsi="Times New Roman" w:cs="Times New Roman"/>
          <w:sz w:val="24"/>
          <w:szCs w:val="24"/>
          <w:lang w:eastAsia="ru-RU"/>
        </w:rPr>
        <w:t>4.6. Парки, скверы, бульвары, иные зеленые зоны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4.6.1</w:t>
      </w:r>
      <w:r w:rsidRPr="00FD723B">
        <w:rPr>
          <w:rFonts w:ascii="Times New Roman" w:eastAsia="Times New Roman" w:hAnsi="Times New Roman" w:cs="Times New Roman"/>
          <w:sz w:val="24"/>
          <w:szCs w:val="24"/>
          <w:lang w:val="x-none" w:eastAsia="ru-RU"/>
        </w:rPr>
        <w:t>. Парки</w:t>
      </w:r>
      <w:bookmarkEnd w:id="16"/>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17" w:name="Par513"/>
      <w:bookmarkEnd w:id="17"/>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 Применяются сочетания различных видов и приемов озеленения: вертикального </w:t>
      </w:r>
      <w:r w:rsidRPr="00FD723B">
        <w:rPr>
          <w:rFonts w:ascii="Times New Roman" w:eastAsia="Times New Roman" w:hAnsi="Times New Roman" w:cs="Times New Roman"/>
          <w:sz w:val="24"/>
          <w:szCs w:val="24"/>
          <w:lang w:eastAsia="ru-RU"/>
        </w:rPr>
        <w:lastRenderedPageBreak/>
        <w:t>(</w:t>
      </w:r>
      <w:proofErr w:type="spellStart"/>
      <w:r w:rsidRPr="00FD723B">
        <w:rPr>
          <w:rFonts w:ascii="Times New Roman" w:eastAsia="Times New Roman" w:hAnsi="Times New Roman" w:cs="Times New Roman"/>
          <w:sz w:val="24"/>
          <w:szCs w:val="24"/>
          <w:lang w:eastAsia="ru-RU"/>
        </w:rPr>
        <w:t>перголы</w:t>
      </w:r>
      <w:proofErr w:type="spellEnd"/>
      <w:r w:rsidRPr="00FD723B">
        <w:rPr>
          <w:rFonts w:ascii="Times New Roman" w:eastAsia="Times New Roman" w:hAnsi="Times New Roman" w:cs="Times New Roman"/>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11. Возможно предусматривать ограждение территории парка и установку некапитальных и нестационарных сооружений питания (летние кафе).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4.6.2. </w:t>
      </w:r>
      <w:bookmarkStart w:id="18" w:name="_Toc402276802"/>
      <w:r w:rsidRPr="00FD723B">
        <w:rPr>
          <w:rFonts w:ascii="Times New Roman" w:eastAsia="Times New Roman" w:hAnsi="Times New Roman" w:cs="Times New Roman"/>
          <w:sz w:val="24"/>
          <w:szCs w:val="24"/>
          <w:lang w:eastAsia="ru-RU"/>
        </w:rPr>
        <w:t>С</w:t>
      </w:r>
      <w:bookmarkEnd w:id="18"/>
      <w:proofErr w:type="spellStart"/>
      <w:r w:rsidRPr="00FD723B">
        <w:rPr>
          <w:rFonts w:ascii="Times New Roman" w:eastAsia="Times New Roman" w:hAnsi="Times New Roman" w:cs="Times New Roman"/>
          <w:sz w:val="24"/>
          <w:szCs w:val="24"/>
          <w:lang w:val="x-none" w:eastAsia="ru-RU"/>
        </w:rPr>
        <w:t>кверы</w:t>
      </w:r>
      <w:proofErr w:type="spellEnd"/>
      <w:r w:rsidRPr="00FD723B">
        <w:rPr>
          <w:rFonts w:ascii="Times New Roman" w:eastAsia="Times New Roman" w:hAnsi="Times New Roman" w:cs="Times New Roman"/>
          <w:sz w:val="24"/>
          <w:szCs w:val="24"/>
          <w:lang w:eastAsia="ru-RU"/>
        </w:rPr>
        <w:t>, бульвары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Скверы и бульвары предназначены для организации кратковременного отдыха, прогулок, транзитных пешеходных передвижений.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9" w:name="Par533"/>
      <w:bookmarkStart w:id="20" w:name="_Toc402276801"/>
      <w:bookmarkEnd w:id="19"/>
      <w:r w:rsidRPr="00FD723B">
        <w:rPr>
          <w:rFonts w:ascii="Times New Roman" w:eastAsia="Times New Roman" w:hAnsi="Times New Roman" w:cs="Times New Roman"/>
          <w:sz w:val="24"/>
          <w:szCs w:val="24"/>
          <w:lang w:eastAsia="ru-RU"/>
        </w:rPr>
        <w:t>4.6.3</w:t>
      </w:r>
      <w:r w:rsidRPr="00FD723B">
        <w:rPr>
          <w:rFonts w:ascii="Times New Roman" w:eastAsia="Times New Roman" w:hAnsi="Times New Roman" w:cs="Times New Roman"/>
          <w:sz w:val="24"/>
          <w:szCs w:val="24"/>
          <w:lang w:val="x-none" w:eastAsia="ru-RU"/>
        </w:rPr>
        <w:t>. Сады</w:t>
      </w:r>
      <w:bookmarkEnd w:id="20"/>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bookmarkStart w:id="21" w:name="Par537"/>
      <w:bookmarkEnd w:id="21"/>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2" w:name="Par540"/>
      <w:bookmarkEnd w:id="22"/>
      <w:r w:rsidRPr="00FD723B">
        <w:rPr>
          <w:rFonts w:ascii="Times New Roman" w:eastAsia="Times New Roman" w:hAnsi="Times New Roman" w:cs="Times New Roman"/>
          <w:sz w:val="24"/>
          <w:szCs w:val="24"/>
          <w:lang w:eastAsia="ru-RU"/>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5. Возможно предусматривать размещение ограждения, некапитальных нестационарных сооружений питания.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3" w:name="Par544"/>
      <w:bookmarkEnd w:id="23"/>
      <w:r w:rsidRPr="00FD723B">
        <w:rPr>
          <w:rFonts w:ascii="Times New Roman" w:eastAsia="Times New Roman" w:hAnsi="Times New Roman" w:cs="Times New Roman"/>
          <w:sz w:val="24"/>
          <w:szCs w:val="24"/>
          <w:lang w:eastAsia="ru-RU"/>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bookmarkStart w:id="24" w:name="Par549"/>
      <w:bookmarkEnd w:id="24"/>
      <w:r w:rsidRPr="00FD723B">
        <w:rPr>
          <w:rFonts w:ascii="Times New Roman" w:eastAsia="Times New Roman" w:hAnsi="Times New Roman" w:cs="Times New Roman"/>
          <w:sz w:val="24"/>
          <w:szCs w:val="24"/>
          <w:lang w:eastAsia="ru-RU"/>
        </w:rPr>
        <w:t>.</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25" w:name="Par558"/>
      <w:bookmarkStart w:id="26" w:name="_Toc402276772"/>
      <w:bookmarkEnd w:id="25"/>
      <w:r w:rsidRPr="00FD723B">
        <w:rPr>
          <w:rFonts w:ascii="Times New Roman" w:eastAsia="MS Gothic" w:hAnsi="Times New Roman" w:cs="Times New Roman"/>
          <w:sz w:val="24"/>
          <w:szCs w:val="24"/>
          <w:lang w:eastAsia="x-none"/>
        </w:rPr>
        <w:t>4.7</w:t>
      </w:r>
      <w:r w:rsidRPr="00FD723B">
        <w:rPr>
          <w:rFonts w:ascii="Times New Roman" w:eastAsia="MS Gothic" w:hAnsi="Times New Roman" w:cs="Times New Roman"/>
          <w:sz w:val="24"/>
          <w:szCs w:val="24"/>
          <w:lang w:val="x-none" w:eastAsia="x-none"/>
        </w:rPr>
        <w:t>. Площади</w:t>
      </w:r>
      <w:bookmarkEnd w:id="26"/>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4.7.1. По функциональному назначению площади подразделяются на: главные (у зданий органов власти, общественных организаций); </w:t>
      </w:r>
      <w:proofErr w:type="spellStart"/>
      <w:r w:rsidRPr="00FD723B">
        <w:rPr>
          <w:rFonts w:ascii="Times New Roman" w:eastAsia="Times New Roman" w:hAnsi="Times New Roman" w:cs="Times New Roman"/>
          <w:sz w:val="24"/>
          <w:szCs w:val="24"/>
          <w:lang w:eastAsia="ru-RU"/>
        </w:rPr>
        <w:t>приобъектные</w:t>
      </w:r>
      <w:proofErr w:type="spellEnd"/>
      <w:r w:rsidRPr="00FD723B">
        <w:rPr>
          <w:rFonts w:ascii="Times New Roman" w:eastAsia="Times New Roman" w:hAnsi="Times New Roman" w:cs="Times New Roman"/>
          <w:sz w:val="24"/>
          <w:szCs w:val="24"/>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захоронения); площади транспортных развязок.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4.7.3.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4.7.4. В зависимости от функционального назначения площади на ней размещаются следующие дополнительные элементы благоустройства: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 на главных, </w:t>
      </w:r>
      <w:proofErr w:type="spellStart"/>
      <w:r w:rsidRPr="00FD723B">
        <w:rPr>
          <w:rFonts w:ascii="Times New Roman" w:eastAsia="Times New Roman" w:hAnsi="Times New Roman" w:cs="Times New Roman"/>
          <w:sz w:val="24"/>
          <w:szCs w:val="24"/>
          <w:lang w:eastAsia="ru-RU"/>
        </w:rPr>
        <w:t>приобъектных</w:t>
      </w:r>
      <w:proofErr w:type="spellEnd"/>
      <w:r w:rsidRPr="00FD723B">
        <w:rPr>
          <w:rFonts w:ascii="Times New Roman" w:eastAsia="Times New Roman" w:hAnsi="Times New Roman" w:cs="Times New Roman"/>
          <w:sz w:val="24"/>
          <w:szCs w:val="24"/>
          <w:lang w:eastAsia="ru-RU"/>
        </w:rPr>
        <w:t>, мемориальных площадях – произведения монументально-декоративного искусства, водные устройства (фонтаны);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4.7.5.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4.7.6.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4.7.7. При озеленении площади используется </w:t>
      </w:r>
      <w:proofErr w:type="spellStart"/>
      <w:r w:rsidRPr="00FD723B">
        <w:rPr>
          <w:rFonts w:ascii="Times New Roman" w:eastAsia="Times New Roman" w:hAnsi="Times New Roman" w:cs="Times New Roman"/>
          <w:sz w:val="24"/>
          <w:szCs w:val="24"/>
          <w:lang w:eastAsia="ru-RU"/>
        </w:rPr>
        <w:t>периметральное</w:t>
      </w:r>
      <w:proofErr w:type="spellEnd"/>
      <w:r w:rsidRPr="00FD723B">
        <w:rPr>
          <w:rFonts w:ascii="Times New Roman" w:eastAsia="Times New Roman" w:hAnsi="Times New Roman" w:cs="Times New Roman"/>
          <w:sz w:val="24"/>
          <w:szCs w:val="24"/>
          <w:lang w:eastAsia="ru-RU"/>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27" w:name="_Toc402276774"/>
      <w:r w:rsidRPr="00FD723B">
        <w:rPr>
          <w:rFonts w:ascii="Times New Roman" w:eastAsia="MS Gothic" w:hAnsi="Times New Roman" w:cs="Times New Roman"/>
          <w:sz w:val="24"/>
          <w:szCs w:val="24"/>
          <w:lang w:eastAsia="x-none"/>
        </w:rPr>
        <w:lastRenderedPageBreak/>
        <w:t>4.8.</w:t>
      </w:r>
      <w:r w:rsidRPr="00FD723B">
        <w:rPr>
          <w:rFonts w:ascii="Times New Roman" w:eastAsia="MS Gothic" w:hAnsi="Times New Roman" w:cs="Times New Roman"/>
          <w:sz w:val="24"/>
          <w:szCs w:val="24"/>
          <w:lang w:val="x-none" w:eastAsia="x-none"/>
        </w:rPr>
        <w:t xml:space="preserve"> Технические зоны транспортных, инженерных коммуникаций, инженерные коммуникации, </w:t>
      </w:r>
      <w:proofErr w:type="spellStart"/>
      <w:r w:rsidRPr="00FD723B">
        <w:rPr>
          <w:rFonts w:ascii="Times New Roman" w:eastAsia="MS Gothic" w:hAnsi="Times New Roman" w:cs="Times New Roman"/>
          <w:sz w:val="24"/>
          <w:szCs w:val="24"/>
          <w:lang w:val="x-none" w:eastAsia="x-none"/>
        </w:rPr>
        <w:t>водоохранные</w:t>
      </w:r>
      <w:proofErr w:type="spellEnd"/>
      <w:r w:rsidRPr="00FD723B">
        <w:rPr>
          <w:rFonts w:ascii="Times New Roman" w:eastAsia="MS Gothic" w:hAnsi="Times New Roman" w:cs="Times New Roman"/>
          <w:sz w:val="24"/>
          <w:szCs w:val="24"/>
          <w:lang w:val="x-none" w:eastAsia="x-none"/>
        </w:rPr>
        <w:t xml:space="preserve"> зоны</w:t>
      </w:r>
      <w:bookmarkEnd w:id="27"/>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4.8.1.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4.8.2.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4.8.3. В зоне линий высоковольтных передач напряжением менее 110 кв. возможно размещение площадок для выгула и дрессировки собак.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4.8.5. Береговая линия (граница водного объекта) определяется, для: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реки, ручья, канала, озера, обводненного карьера – по среднемноголетнему уровню вод в период, когда они не покрыты льдом;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пруда, водохранилища – по нормальному подпорному уровню воды;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болота – по границе залежи торфа на нулевой глубине.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4.8.6. Разработка проекта благоустройства территорий водоохранных зон осуществляется в соответствии с водным </w:t>
      </w:r>
      <w:hyperlink r:id="rId11" w:history="1">
        <w:r w:rsidRPr="00FD723B">
          <w:rPr>
            <w:rFonts w:ascii="Times New Roman" w:eastAsia="Times New Roman" w:hAnsi="Times New Roman" w:cs="Times New Roman"/>
            <w:sz w:val="24"/>
            <w:szCs w:val="24"/>
            <w:lang w:eastAsia="ru-RU"/>
          </w:rPr>
          <w:t>законодательством</w:t>
        </w:r>
      </w:hyperlink>
      <w:r w:rsidRPr="00FD723B">
        <w:rPr>
          <w:rFonts w:ascii="Times New Roman" w:eastAsia="Times New Roman" w:hAnsi="Times New Roman" w:cs="Times New Roman"/>
          <w:sz w:val="24"/>
          <w:szCs w:val="24"/>
          <w:lang w:eastAsia="ru-RU"/>
        </w:rPr>
        <w:t xml:space="preserve"> Российской Федерации.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28" w:name="_Toc402276778"/>
      <w:r w:rsidRPr="00FD723B">
        <w:rPr>
          <w:rFonts w:ascii="Times New Roman" w:eastAsia="MS Gothic" w:hAnsi="Times New Roman" w:cs="Times New Roman"/>
          <w:sz w:val="24"/>
          <w:szCs w:val="24"/>
          <w:lang w:eastAsia="x-none"/>
        </w:rPr>
        <w:t>4.9</w:t>
      </w:r>
      <w:r w:rsidRPr="00FD723B">
        <w:rPr>
          <w:rFonts w:ascii="Times New Roman" w:eastAsia="MS Gothic" w:hAnsi="Times New Roman" w:cs="Times New Roman"/>
          <w:sz w:val="24"/>
          <w:szCs w:val="24"/>
          <w:lang w:val="x-none" w:eastAsia="x-none"/>
        </w:rPr>
        <w:t>. Контейнерные площадки</w:t>
      </w:r>
      <w:bookmarkEnd w:id="28"/>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4.9.1.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4.9.2.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4.9.5. Функционирование осветительного оборудования устанавливают в режиме освещения прилегающей территории с высотой опор не менее 3 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4.9.6. Озеленение площадки производится деревьями с высокой степенью </w:t>
      </w:r>
      <w:proofErr w:type="spellStart"/>
      <w:r w:rsidRPr="00FD723B">
        <w:rPr>
          <w:rFonts w:ascii="Times New Roman" w:eastAsia="Times New Roman" w:hAnsi="Times New Roman" w:cs="Times New Roman"/>
          <w:sz w:val="24"/>
          <w:szCs w:val="24"/>
          <w:lang w:eastAsia="ru-RU"/>
        </w:rPr>
        <w:lastRenderedPageBreak/>
        <w:t>фитонцидности</w:t>
      </w:r>
      <w:proofErr w:type="spellEnd"/>
      <w:r w:rsidRPr="00FD723B">
        <w:rPr>
          <w:rFonts w:ascii="Times New Roman" w:eastAsia="Times New Roman" w:hAnsi="Times New Roman" w:cs="Times New Roman"/>
          <w:sz w:val="24"/>
          <w:szCs w:val="24"/>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FD723B">
        <w:rPr>
          <w:rFonts w:ascii="Times New Roman" w:eastAsia="Times New Roman" w:hAnsi="Times New Roman" w:cs="Times New Roman"/>
          <w:sz w:val="24"/>
          <w:szCs w:val="24"/>
          <w:lang w:eastAsia="ru-RU"/>
        </w:rPr>
        <w:t>периметральной</w:t>
      </w:r>
      <w:proofErr w:type="spellEnd"/>
      <w:r w:rsidRPr="00FD723B">
        <w:rPr>
          <w:rFonts w:ascii="Times New Roman" w:eastAsia="Times New Roman" w:hAnsi="Times New Roman" w:cs="Times New Roman"/>
          <w:sz w:val="24"/>
          <w:szCs w:val="24"/>
          <w:lang w:eastAsia="ru-RU"/>
        </w:rPr>
        <w:t xml:space="preserve"> живой изгороди в виде высоких кустарников без плодов и ягод.</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4.9.8.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bookmarkStart w:id="29" w:name="_Toc402276782"/>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30" w:name="_Toc402276803"/>
      <w:r w:rsidRPr="00FD723B">
        <w:rPr>
          <w:rFonts w:ascii="Times New Roman" w:eastAsia="MS Gothic" w:hAnsi="Times New Roman" w:cs="Times New Roman"/>
          <w:sz w:val="24"/>
          <w:szCs w:val="24"/>
          <w:lang w:eastAsia="x-none"/>
        </w:rPr>
        <w:t>4.10</w:t>
      </w:r>
      <w:r w:rsidRPr="00FD723B">
        <w:rPr>
          <w:rFonts w:ascii="Times New Roman" w:eastAsia="MS Gothic" w:hAnsi="Times New Roman" w:cs="Times New Roman"/>
          <w:sz w:val="24"/>
          <w:szCs w:val="24"/>
          <w:lang w:val="x-none" w:eastAsia="x-none"/>
        </w:rPr>
        <w:t>. Особенности озеленения территори</w:t>
      </w:r>
      <w:r w:rsidRPr="00FD723B">
        <w:rPr>
          <w:rFonts w:ascii="Times New Roman" w:eastAsia="MS Gothic" w:hAnsi="Times New Roman" w:cs="Times New Roman"/>
          <w:sz w:val="24"/>
          <w:szCs w:val="24"/>
          <w:lang w:eastAsia="x-none"/>
        </w:rPr>
        <w:t>й</w:t>
      </w:r>
      <w:r w:rsidRPr="00FD723B">
        <w:rPr>
          <w:rFonts w:ascii="Times New Roman" w:eastAsia="MS Gothic" w:hAnsi="Times New Roman" w:cs="Times New Roman"/>
          <w:sz w:val="24"/>
          <w:szCs w:val="24"/>
          <w:lang w:val="x-none" w:eastAsia="x-none"/>
        </w:rPr>
        <w:t xml:space="preserve"> муниципальных образований</w:t>
      </w:r>
      <w:bookmarkEnd w:id="30"/>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4.10.1. Создание зеленых насаждений осуществляется на основании </w:t>
      </w:r>
      <w:proofErr w:type="spellStart"/>
      <w:r w:rsidRPr="00FD723B">
        <w:rPr>
          <w:rFonts w:ascii="Times New Roman" w:eastAsia="MS Gothic" w:hAnsi="Times New Roman" w:cs="Times New Roman"/>
          <w:sz w:val="24"/>
          <w:szCs w:val="24"/>
          <w:lang w:eastAsia="x-none"/>
        </w:rPr>
        <w:t>дендроплана</w:t>
      </w:r>
      <w:proofErr w:type="spellEnd"/>
      <w:r w:rsidRPr="00FD723B">
        <w:rPr>
          <w:rFonts w:ascii="Times New Roman" w:eastAsia="MS Gothic" w:hAnsi="Times New Roman" w:cs="Times New Roman"/>
          <w:sz w:val="24"/>
          <w:szCs w:val="24"/>
          <w:lang w:eastAsia="x-none"/>
        </w:rPr>
        <w:t>, согласованного с администрацией поселения в порядке, установленном правовым актом администрации поселения.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FD723B">
        <w:rPr>
          <w:rFonts w:ascii="Times New Roman" w:eastAsia="MS Gothic" w:hAnsi="Times New Roman" w:cs="Times New Roman"/>
          <w:sz w:val="24"/>
          <w:szCs w:val="24"/>
          <w:lang w:eastAsia="x-none"/>
        </w:rPr>
        <w:t>комов</w:t>
      </w:r>
      <w:proofErr w:type="spellEnd"/>
      <w:r w:rsidRPr="00FD723B">
        <w:rPr>
          <w:rFonts w:ascii="Times New Roman" w:eastAsia="MS Gothic" w:hAnsi="Times New Roman" w:cs="Times New Roman"/>
          <w:sz w:val="24"/>
          <w:szCs w:val="24"/>
          <w:lang w:eastAsia="x-none"/>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FD723B">
        <w:rPr>
          <w:rFonts w:ascii="Times New Roman" w:eastAsia="MS Gothic" w:hAnsi="Times New Roman" w:cs="Times New Roman"/>
          <w:sz w:val="24"/>
          <w:szCs w:val="24"/>
          <w:lang w:eastAsia="x-none"/>
        </w:rPr>
        <w:t>саморегуляции</w:t>
      </w:r>
      <w:proofErr w:type="spellEnd"/>
      <w:r w:rsidRPr="00FD723B">
        <w:rPr>
          <w:rFonts w:ascii="Times New Roman" w:eastAsia="MS Gothic" w:hAnsi="Times New Roman" w:cs="Times New Roman"/>
          <w:sz w:val="24"/>
          <w:szCs w:val="24"/>
          <w:lang w:eastAsia="x-none"/>
        </w:rPr>
        <w:t>. Для обеспечения жизнеспособности зеленых насаждений и озеленяемых территорий муниципальных образований необходимо:</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б) учитывать степень техногенных нагрузок от прилегающих территорий;</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w:t>
      </w:r>
      <w:r w:rsidRPr="00FD723B">
        <w:rPr>
          <w:rFonts w:ascii="Times New Roman" w:eastAsia="MS Gothic" w:hAnsi="Times New Roman" w:cs="Times New Roman"/>
          <w:sz w:val="24"/>
          <w:szCs w:val="24"/>
          <w:lang w:eastAsia="x-none"/>
        </w:rPr>
        <w:lastRenderedPageBreak/>
        <w:t>плотностью застройки и подземных коммуникаций, для целей озеленения используется мобильное озеленение (контейнеры, вазоны и т.п.).</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4.10.8.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D723B">
        <w:rPr>
          <w:rFonts w:ascii="Times New Roman" w:eastAsia="MS Gothic" w:hAnsi="Times New Roman" w:cs="Times New Roman"/>
          <w:sz w:val="24"/>
          <w:szCs w:val="24"/>
          <w:lang w:eastAsia="x-none"/>
        </w:rPr>
        <w:t>несмыкание</w:t>
      </w:r>
      <w:proofErr w:type="spellEnd"/>
      <w:r w:rsidRPr="00FD723B">
        <w:rPr>
          <w:rFonts w:ascii="Times New Roman" w:eastAsia="MS Gothic" w:hAnsi="Times New Roman" w:cs="Times New Roman"/>
          <w:sz w:val="24"/>
          <w:szCs w:val="24"/>
          <w:lang w:eastAsia="x-none"/>
        </w:rPr>
        <w:t xml:space="preserve"> крон).</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31" w:name="_Toc402276804"/>
      <w:r w:rsidRPr="00FD723B">
        <w:rPr>
          <w:rFonts w:ascii="Times New Roman" w:eastAsia="MS Gothic" w:hAnsi="Times New Roman" w:cs="Times New Roman"/>
          <w:sz w:val="24"/>
          <w:szCs w:val="24"/>
          <w:lang w:eastAsia="x-none"/>
        </w:rPr>
        <w:t>4.11</w:t>
      </w:r>
      <w:r w:rsidRPr="00FD723B">
        <w:rPr>
          <w:rFonts w:ascii="Times New Roman" w:eastAsia="MS Gothic" w:hAnsi="Times New Roman" w:cs="Times New Roman"/>
          <w:sz w:val="24"/>
          <w:szCs w:val="24"/>
          <w:lang w:val="x-none" w:eastAsia="x-none"/>
        </w:rPr>
        <w:t>. Крышное и вертикальное озеленение</w:t>
      </w:r>
      <w:bookmarkEnd w:id="31"/>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4.11.1.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FD723B">
        <w:rPr>
          <w:rFonts w:ascii="Times New Roman" w:eastAsia="MS Gothic" w:hAnsi="Times New Roman" w:cs="Times New Roman"/>
          <w:sz w:val="24"/>
          <w:szCs w:val="24"/>
          <w:lang w:eastAsia="x-none"/>
        </w:rPr>
        <w:t>малоуклонной</w:t>
      </w:r>
      <w:proofErr w:type="spellEnd"/>
      <w:r w:rsidRPr="00FD723B">
        <w:rPr>
          <w:rFonts w:ascii="Times New Roman" w:eastAsia="MS Gothic" w:hAnsi="Times New Roman" w:cs="Times New Roman"/>
          <w:sz w:val="24"/>
          <w:szCs w:val="24"/>
          <w:lang w:eastAsia="x-none"/>
        </w:rPr>
        <w:t xml:space="preserve"> (уклон не более 3%) крышей.</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4.11.2.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FD723B">
        <w:rPr>
          <w:rFonts w:ascii="Times New Roman" w:eastAsia="MS Gothic" w:hAnsi="Times New Roman" w:cs="Times New Roman"/>
          <w:sz w:val="24"/>
          <w:szCs w:val="24"/>
          <w:lang w:eastAsia="x-none"/>
        </w:rPr>
        <w:t>деформативности</w:t>
      </w:r>
      <w:proofErr w:type="spellEnd"/>
      <w:r w:rsidRPr="00FD723B">
        <w:rPr>
          <w:rFonts w:ascii="Times New Roman" w:eastAsia="MS Gothic" w:hAnsi="Times New Roman" w:cs="Times New Roman"/>
          <w:sz w:val="24"/>
          <w:szCs w:val="24"/>
          <w:lang w:eastAsia="x-none"/>
        </w:rPr>
        <w:t xml:space="preserve"> существующих несущих конструкций.</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4.11.3.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4.11.4. При проектировании строительства и реконструкции капитального строительства с горизонтальными или </w:t>
      </w:r>
      <w:proofErr w:type="spellStart"/>
      <w:r w:rsidRPr="00FD723B">
        <w:rPr>
          <w:rFonts w:ascii="Times New Roman" w:eastAsia="MS Gothic" w:hAnsi="Times New Roman" w:cs="Times New Roman"/>
          <w:sz w:val="24"/>
          <w:szCs w:val="24"/>
          <w:lang w:eastAsia="x-none"/>
        </w:rPr>
        <w:t>малоуклонными</w:t>
      </w:r>
      <w:proofErr w:type="spellEnd"/>
      <w:r w:rsidRPr="00FD723B">
        <w:rPr>
          <w:rFonts w:ascii="Times New Roman" w:eastAsia="MS Gothic" w:hAnsi="Times New Roman" w:cs="Times New Roman"/>
          <w:sz w:val="24"/>
          <w:szCs w:val="24"/>
          <w:lang w:eastAsia="x-none"/>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4.11.5. Крышное и вертикальное озеленение не должно носить компенсационный характер</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4.11.6.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4.11.7.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FD723B">
        <w:rPr>
          <w:rFonts w:ascii="Times New Roman" w:eastAsia="MS Gothic" w:hAnsi="Times New Roman" w:cs="Times New Roman"/>
          <w:sz w:val="24"/>
          <w:szCs w:val="24"/>
          <w:lang w:eastAsia="x-none"/>
        </w:rPr>
        <w:t>гидро</w:t>
      </w:r>
      <w:proofErr w:type="spellEnd"/>
      <w:r w:rsidRPr="00FD723B">
        <w:rPr>
          <w:rFonts w:ascii="Times New Roman" w:eastAsia="MS Gothic" w:hAnsi="Times New Roman" w:cs="Times New Roman"/>
          <w:sz w:val="24"/>
          <w:szCs w:val="24"/>
          <w:lang w:eastAsia="x-none"/>
        </w:rPr>
        <w:t xml:space="preserve">- и </w:t>
      </w:r>
      <w:proofErr w:type="spellStart"/>
      <w:r w:rsidRPr="00FD723B">
        <w:rPr>
          <w:rFonts w:ascii="Times New Roman" w:eastAsia="MS Gothic" w:hAnsi="Times New Roman" w:cs="Times New Roman"/>
          <w:sz w:val="24"/>
          <w:szCs w:val="24"/>
          <w:lang w:eastAsia="x-none"/>
        </w:rPr>
        <w:t>пароизоляция</w:t>
      </w:r>
      <w:proofErr w:type="spellEnd"/>
      <w:r w:rsidRPr="00FD723B">
        <w:rPr>
          <w:rFonts w:ascii="Times New Roman" w:eastAsia="MS Gothic" w:hAnsi="Times New Roman" w:cs="Times New Roman"/>
          <w:sz w:val="24"/>
          <w:szCs w:val="24"/>
          <w:lang w:eastAsia="x-none"/>
        </w:rPr>
        <w:t xml:space="preserve"> </w:t>
      </w:r>
      <w:r w:rsidRPr="00FD723B">
        <w:rPr>
          <w:rFonts w:ascii="Times New Roman" w:eastAsia="MS Gothic" w:hAnsi="Times New Roman" w:cs="Times New Roman"/>
          <w:sz w:val="24"/>
          <w:szCs w:val="24"/>
          <w:lang w:eastAsia="x-none"/>
        </w:rPr>
        <w:lastRenderedPageBreak/>
        <w:t>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4.11.8.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4.11.9.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4.11.10.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32" w:name="_Toc402276805"/>
      <w:r w:rsidRPr="00FD723B">
        <w:rPr>
          <w:rFonts w:ascii="Times New Roman" w:eastAsia="MS Gothic" w:hAnsi="Times New Roman" w:cs="Times New Roman"/>
          <w:sz w:val="24"/>
          <w:szCs w:val="24"/>
          <w:lang w:eastAsia="x-none"/>
        </w:rPr>
        <w:t>4.12</w:t>
      </w:r>
      <w:r w:rsidRPr="00FD723B">
        <w:rPr>
          <w:rFonts w:ascii="Times New Roman" w:eastAsia="MS Gothic" w:hAnsi="Times New Roman" w:cs="Times New Roman"/>
          <w:sz w:val="24"/>
          <w:szCs w:val="24"/>
          <w:lang w:val="x-none" w:eastAsia="x-none"/>
        </w:rPr>
        <w:t>. Обеспечение сохранности зеленых насаждений</w:t>
      </w:r>
      <w:bookmarkEnd w:id="32"/>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4.12.1.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4.12.2.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муниципальных образованиях выдается органом местного самоуправления поселения.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4.12.3.Собственники (правообладатели) территорий (участков) с зелеными насаждениями обязаны:</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а) обеспечивать сохранность зеленых насаждений;</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4.12.4. В садах, парках, скверах и на иных территориях, относящихся к местам общественного пользования, где имеются зеленые насаждения, запрещается: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а) устраивать свалки мусора, снега и льда, скола асфальта, сливать и сбрасывать отходы;</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б) сбрасывать снег с крыш на участках, занятых зелеными насаждениями, без принятия мер, обеспечивающих сохранность деревьев и кустарников;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г) ломать деревья, кустарники, их ветви;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д) разводить костры;</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е) засорять газоны, цветники;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ж) ремонтировать или мыть транспортные средства, устанавливать гаражи и иные укрытия для автотранспорта;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з) самовольно устраивать огороды;</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и) пасти скот;</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л) добывать растительную землю, песок у корней деревьев и кустарника;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м) сжигать листву, траву, части деревьев и кустарника.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4.12.5. На всей территории поселения запрещается проведение выжигания сухой травы в период с 15 марта по 15 ноября.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4.13</w:t>
      </w:r>
      <w:r w:rsidRPr="00FD723B">
        <w:rPr>
          <w:rFonts w:ascii="Times New Roman" w:eastAsia="MS Gothic" w:hAnsi="Times New Roman" w:cs="Times New Roman"/>
          <w:sz w:val="24"/>
          <w:szCs w:val="24"/>
          <w:lang w:val="x-none" w:eastAsia="x-none"/>
        </w:rPr>
        <w:t>. Устройства для оформления озеленения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4.13.1. Для оформления мобильного и вертикального озеленения применяются следующие виды устройств: трельяжи, шпалеры, </w:t>
      </w:r>
      <w:proofErr w:type="spellStart"/>
      <w:r w:rsidRPr="00FD723B">
        <w:rPr>
          <w:rFonts w:ascii="Times New Roman" w:eastAsia="MS Gothic" w:hAnsi="Times New Roman" w:cs="Times New Roman"/>
          <w:sz w:val="24"/>
          <w:szCs w:val="24"/>
          <w:lang w:eastAsia="x-none"/>
        </w:rPr>
        <w:t>перголы</w:t>
      </w:r>
      <w:proofErr w:type="spellEnd"/>
      <w:r w:rsidRPr="00FD723B">
        <w:rPr>
          <w:rFonts w:ascii="Times New Roman" w:eastAsia="MS Gothic" w:hAnsi="Times New Roman" w:cs="Times New Roman"/>
          <w:sz w:val="24"/>
          <w:szCs w:val="24"/>
          <w:lang w:eastAsia="x-none"/>
        </w:rPr>
        <w:t>, контейнеры, цветочницы, вазоны.</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4.13.3.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4.13.4. Контейнеры – специальные кадки, ящики и иные емкости, применяемые для высадки в них зеленых насаждений.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4.13.5. Цветочницы, вазоны – небольшие емкости с растительным грунтом, в которые высаживаются цветочные растения.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4.14. Покрытия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4.14.1.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4.14.2.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4.14.3. Применяемый в проекте вид покрытия рекомендуется устанавливать прочным, </w:t>
      </w:r>
      <w:proofErr w:type="spellStart"/>
      <w:r w:rsidRPr="00FD723B">
        <w:rPr>
          <w:rFonts w:ascii="Times New Roman" w:eastAsia="MS Gothic" w:hAnsi="Times New Roman" w:cs="Times New Roman"/>
          <w:sz w:val="24"/>
          <w:szCs w:val="24"/>
          <w:lang w:eastAsia="x-none"/>
        </w:rPr>
        <w:t>ремонтопригодным</w:t>
      </w:r>
      <w:proofErr w:type="spellEnd"/>
      <w:r w:rsidRPr="00FD723B">
        <w:rPr>
          <w:rFonts w:ascii="Times New Roman" w:eastAsia="MS Gothic" w:hAnsi="Times New Roman" w:cs="Times New Roman"/>
          <w:sz w:val="24"/>
          <w:szCs w:val="24"/>
          <w:lang w:eastAsia="x-none"/>
        </w:rPr>
        <w:t xml:space="preserve">, </w:t>
      </w:r>
      <w:proofErr w:type="spellStart"/>
      <w:r w:rsidRPr="00FD723B">
        <w:rPr>
          <w:rFonts w:ascii="Times New Roman" w:eastAsia="MS Gothic" w:hAnsi="Times New Roman" w:cs="Times New Roman"/>
          <w:sz w:val="24"/>
          <w:szCs w:val="24"/>
          <w:lang w:eastAsia="x-none"/>
        </w:rPr>
        <w:t>экологичным</w:t>
      </w:r>
      <w:proofErr w:type="spellEnd"/>
      <w:r w:rsidRPr="00FD723B">
        <w:rPr>
          <w:rFonts w:ascii="Times New Roman" w:eastAsia="MS Gothic" w:hAnsi="Times New Roman" w:cs="Times New Roman"/>
          <w:sz w:val="24"/>
          <w:szCs w:val="24"/>
          <w:lang w:eastAsia="x-none"/>
        </w:rPr>
        <w:t>, не допускающим скольжения. Выбор видов покрытия осуществляется в соответствии с их целевым назначением.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4.14.4. Для деревьев, расположенных в мощении, рекомендуется применять различные виды защиты (приствольные решетки, бордюры, </w:t>
      </w:r>
      <w:proofErr w:type="spellStart"/>
      <w:r w:rsidRPr="00FD723B">
        <w:rPr>
          <w:rFonts w:ascii="Times New Roman" w:eastAsia="MS Gothic" w:hAnsi="Times New Roman" w:cs="Times New Roman"/>
          <w:sz w:val="24"/>
          <w:szCs w:val="24"/>
          <w:lang w:eastAsia="x-none"/>
        </w:rPr>
        <w:t>периметральные</w:t>
      </w:r>
      <w:proofErr w:type="spellEnd"/>
      <w:r w:rsidRPr="00FD723B">
        <w:rPr>
          <w:rFonts w:ascii="Times New Roman" w:eastAsia="MS Gothic" w:hAnsi="Times New Roman" w:cs="Times New Roman"/>
          <w:sz w:val="24"/>
          <w:szCs w:val="24"/>
          <w:lang w:eastAsia="x-none"/>
        </w:rPr>
        <w:t xml:space="preserve"> скамейки и пр.). </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33" w:name="_Toc402276790"/>
      <w:r w:rsidRPr="00FD723B">
        <w:rPr>
          <w:rFonts w:ascii="Times New Roman" w:eastAsia="MS Gothic" w:hAnsi="Times New Roman" w:cs="Times New Roman"/>
          <w:sz w:val="24"/>
          <w:szCs w:val="24"/>
          <w:lang w:eastAsia="x-none"/>
        </w:rPr>
        <w:t>4.15</w:t>
      </w:r>
      <w:r w:rsidRPr="00FD723B">
        <w:rPr>
          <w:rFonts w:ascii="Times New Roman" w:eastAsia="MS Gothic" w:hAnsi="Times New Roman" w:cs="Times New Roman"/>
          <w:sz w:val="24"/>
          <w:szCs w:val="24"/>
          <w:lang w:val="x-none" w:eastAsia="x-none"/>
        </w:rPr>
        <w:t>. Требования к установке ограждений (заборов)</w:t>
      </w:r>
      <w:bookmarkEnd w:id="33"/>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4.15.2. Строительство или установка ограждений, в том числе газонных и тротуарных на территории муниципальных образований осуществляется по согласованию с органом местного самоуправления соответствующего муниципального образования. Самовольная установка ограждений не допускается.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lastRenderedPageBreak/>
        <w:t>4.15.4.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4.15.7. Установка ограждений из бытовых отходов и их элементов не допускается.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4.15.8. Применение на территории муниципальных образований ограждений из сетки-</w:t>
      </w:r>
      <w:proofErr w:type="spellStart"/>
      <w:r w:rsidRPr="00FD723B">
        <w:rPr>
          <w:rFonts w:ascii="Times New Roman" w:eastAsia="MS Gothic" w:hAnsi="Times New Roman" w:cs="Times New Roman"/>
          <w:sz w:val="24"/>
          <w:szCs w:val="24"/>
          <w:lang w:eastAsia="x-none"/>
        </w:rPr>
        <w:t>рабицы</w:t>
      </w:r>
      <w:proofErr w:type="spellEnd"/>
      <w:r w:rsidRPr="00FD723B">
        <w:rPr>
          <w:rFonts w:ascii="Times New Roman" w:eastAsia="MS Gothic" w:hAnsi="Times New Roman" w:cs="Times New Roman"/>
          <w:sz w:val="24"/>
          <w:szCs w:val="24"/>
          <w:lang w:eastAsia="x-none"/>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4.15.9.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4.16. </w:t>
      </w:r>
      <w:bookmarkStart w:id="34" w:name="_Toc402276798"/>
      <w:r w:rsidRPr="00FD723B">
        <w:rPr>
          <w:rFonts w:ascii="Times New Roman" w:eastAsia="MS Gothic" w:hAnsi="Times New Roman" w:cs="Times New Roman"/>
          <w:sz w:val="24"/>
          <w:szCs w:val="24"/>
          <w:lang w:val="x-none" w:eastAsia="x-none"/>
        </w:rPr>
        <w:t>Водные устройства</w:t>
      </w:r>
      <w:bookmarkEnd w:id="34"/>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4.16.1.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4.16.2.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4.16.3.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35" w:name="Par171"/>
      <w:bookmarkStart w:id="36" w:name="Par176"/>
      <w:bookmarkEnd w:id="35"/>
      <w:bookmarkEnd w:id="36"/>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4.17. </w:t>
      </w:r>
      <w:bookmarkStart w:id="37" w:name="_Toc402276796"/>
      <w:r w:rsidRPr="00FD723B">
        <w:rPr>
          <w:rFonts w:ascii="Times New Roman" w:eastAsia="MS Gothic" w:hAnsi="Times New Roman" w:cs="Times New Roman"/>
          <w:sz w:val="24"/>
          <w:szCs w:val="24"/>
          <w:lang w:val="x-none" w:eastAsia="x-none"/>
        </w:rPr>
        <w:t>Уличное коммунально-бытовое оборудование</w:t>
      </w:r>
      <w:bookmarkEnd w:id="37"/>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4.17.1.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FD723B">
        <w:rPr>
          <w:rFonts w:ascii="Times New Roman" w:eastAsia="MS Gothic" w:hAnsi="Times New Roman" w:cs="Times New Roman"/>
          <w:sz w:val="24"/>
          <w:szCs w:val="24"/>
          <w:lang w:eastAsia="x-none"/>
        </w:rPr>
        <w:t>экологичность</w:t>
      </w:r>
      <w:proofErr w:type="spellEnd"/>
      <w:r w:rsidRPr="00FD723B">
        <w:rPr>
          <w:rFonts w:ascii="Times New Roman" w:eastAsia="MS Gothic" w:hAnsi="Times New Roman" w:cs="Times New Roman"/>
          <w:sz w:val="24"/>
          <w:szCs w:val="24"/>
          <w:lang w:eastAsia="x-none"/>
        </w:rPr>
        <w:t>, безопасность (отсутствие острых углов), удобство в пользовании, легкость очистки, привлекательный внешний вид.</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4.17.2.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подземные переходы и сооружения транспорта (вокзалы или платформы пригородных электропоездов и т.д.).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sidRPr="00FD723B">
        <w:rPr>
          <w:rFonts w:ascii="Times New Roman" w:eastAsia="MS Gothic" w:hAnsi="Times New Roman" w:cs="Times New Roman"/>
          <w:sz w:val="24"/>
          <w:szCs w:val="24"/>
          <w:lang w:eastAsia="x-none"/>
        </w:rPr>
        <w:lastRenderedPageBreak/>
        <w:t>–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4.17.3.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38" w:name="_Toc402276797"/>
      <w:r w:rsidRPr="00FD723B">
        <w:rPr>
          <w:rFonts w:ascii="Times New Roman" w:eastAsia="MS Gothic" w:hAnsi="Times New Roman" w:cs="Times New Roman"/>
          <w:sz w:val="24"/>
          <w:szCs w:val="24"/>
          <w:lang w:eastAsia="x-none"/>
        </w:rPr>
        <w:t>4.18</w:t>
      </w:r>
      <w:r w:rsidRPr="00FD723B">
        <w:rPr>
          <w:rFonts w:ascii="Times New Roman" w:eastAsia="MS Gothic" w:hAnsi="Times New Roman" w:cs="Times New Roman"/>
          <w:sz w:val="24"/>
          <w:szCs w:val="24"/>
          <w:lang w:val="x-none" w:eastAsia="x-none"/>
        </w:rPr>
        <w:t>. Уличное техническое оборудование</w:t>
      </w:r>
      <w:bookmarkEnd w:id="38"/>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4.18.2. Элементы инженерного оборудования не должны противоречить техническим условиям, в том числе: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 xml:space="preserve">1) крышки люков смотровых колодцев, расположенных на территории пешеходных коммуникаций (в </w:t>
      </w:r>
      <w:proofErr w:type="spellStart"/>
      <w:r w:rsidRPr="00FD723B">
        <w:rPr>
          <w:rFonts w:ascii="Times New Roman" w:eastAsia="MS Gothic" w:hAnsi="Times New Roman" w:cs="Times New Roman"/>
          <w:sz w:val="24"/>
          <w:szCs w:val="24"/>
          <w:lang w:eastAsia="x-none"/>
        </w:rPr>
        <w:t>т.ч</w:t>
      </w:r>
      <w:proofErr w:type="spellEnd"/>
      <w:r w:rsidRPr="00FD723B">
        <w:rPr>
          <w:rFonts w:ascii="Times New Roman" w:eastAsia="MS Gothic" w:hAnsi="Times New Roman" w:cs="Times New Roman"/>
          <w:sz w:val="24"/>
          <w:szCs w:val="24"/>
          <w:lang w:eastAsia="x-none"/>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2) вентиляционные шахты необходимо оборудовать решетками.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4.19. Игровое и спортивное оборудование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4.19.1.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4.19.2.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4.19.3.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4.20</w:t>
      </w:r>
      <w:r w:rsidRPr="00FD723B">
        <w:rPr>
          <w:rFonts w:ascii="Times New Roman" w:eastAsia="MS Gothic" w:hAnsi="Times New Roman" w:cs="Times New Roman"/>
          <w:sz w:val="24"/>
          <w:szCs w:val="24"/>
          <w:lang w:val="x-none" w:eastAsia="x-none"/>
        </w:rPr>
        <w:t>. Основные требования по организации освещения</w:t>
      </w:r>
      <w:bookmarkEnd w:id="29"/>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4.20.1. 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w:t>
      </w:r>
      <w:proofErr w:type="spellStart"/>
      <w:r w:rsidRPr="00FD723B">
        <w:rPr>
          <w:rFonts w:ascii="Times New Roman" w:eastAsia="Times New Roman" w:hAnsi="Times New Roman" w:cs="Times New Roman"/>
          <w:sz w:val="24"/>
          <w:szCs w:val="24"/>
          <w:lang w:eastAsia="ru-RU"/>
        </w:rPr>
        <w:t>светопланировочных</w:t>
      </w:r>
      <w:proofErr w:type="spellEnd"/>
      <w:r w:rsidRPr="00FD723B">
        <w:rPr>
          <w:rFonts w:ascii="Times New Roman" w:eastAsia="Times New Roman" w:hAnsi="Times New Roman" w:cs="Times New Roman"/>
          <w:sz w:val="24"/>
          <w:szCs w:val="24"/>
          <w:lang w:eastAsia="ru-RU"/>
        </w:rPr>
        <w:t xml:space="preserve"> и </w:t>
      </w:r>
      <w:proofErr w:type="spellStart"/>
      <w:r w:rsidRPr="00FD723B">
        <w:rPr>
          <w:rFonts w:ascii="Times New Roman" w:eastAsia="Times New Roman" w:hAnsi="Times New Roman" w:cs="Times New Roman"/>
          <w:sz w:val="24"/>
          <w:szCs w:val="24"/>
          <w:lang w:eastAsia="ru-RU"/>
        </w:rPr>
        <w:t>светокомпозиционных</w:t>
      </w:r>
      <w:proofErr w:type="spellEnd"/>
      <w:r w:rsidRPr="00FD723B">
        <w:rPr>
          <w:rFonts w:ascii="Times New Roman" w:eastAsia="Times New Roman" w:hAnsi="Times New Roman" w:cs="Times New Roman"/>
          <w:sz w:val="24"/>
          <w:szCs w:val="24"/>
          <w:lang w:eastAsia="ru-RU"/>
        </w:rPr>
        <w:t xml:space="preserve"> задач.</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4.20.2.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w:t>
      </w:r>
      <w:r w:rsidRPr="00FD723B">
        <w:rPr>
          <w:rFonts w:ascii="Times New Roman" w:eastAsia="Times New Roman" w:hAnsi="Times New Roman" w:cs="Times New Roman"/>
          <w:sz w:val="24"/>
          <w:szCs w:val="24"/>
          <w:lang w:eastAsia="ru-RU"/>
        </w:rPr>
        <w:lastRenderedPageBreak/>
        <w:t>светильников при падении с крыш снега и льда.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4.20.4. Опоры на аллеях и пешеходных дорогах должны располагаться вне пешеходной части.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4.20.10.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39" w:name="Par223"/>
      <w:bookmarkStart w:id="40" w:name="_Toc402276783"/>
      <w:bookmarkEnd w:id="39"/>
      <w:r w:rsidRPr="00FD723B">
        <w:rPr>
          <w:rFonts w:ascii="Times New Roman" w:eastAsia="MS Gothic" w:hAnsi="Times New Roman" w:cs="Times New Roman"/>
          <w:sz w:val="24"/>
          <w:szCs w:val="24"/>
          <w:lang w:eastAsia="x-none"/>
        </w:rPr>
        <w:t>4.21.</w:t>
      </w:r>
      <w:r w:rsidRPr="00FD723B">
        <w:rPr>
          <w:rFonts w:ascii="Times New Roman" w:eastAsia="MS Gothic" w:hAnsi="Times New Roman" w:cs="Times New Roman"/>
          <w:sz w:val="24"/>
          <w:szCs w:val="24"/>
          <w:lang w:val="x-none" w:eastAsia="x-none"/>
        </w:rPr>
        <w:t xml:space="preserve"> Архитектурно-художественное освещение</w:t>
      </w:r>
      <w:bookmarkEnd w:id="40"/>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4.21.1.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органом местного самоуправления порядке, концепцией и проектной документацией.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4.21.2.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41" w:name="Par229"/>
      <w:bookmarkStart w:id="42" w:name="Par233"/>
      <w:bookmarkStart w:id="43" w:name="_Toc402276784"/>
      <w:bookmarkEnd w:id="41"/>
      <w:bookmarkEnd w:id="42"/>
      <w:r w:rsidRPr="00FD723B">
        <w:rPr>
          <w:rFonts w:ascii="Times New Roman" w:eastAsia="MS Gothic" w:hAnsi="Times New Roman" w:cs="Times New Roman"/>
          <w:sz w:val="24"/>
          <w:szCs w:val="24"/>
          <w:lang w:eastAsia="x-none"/>
        </w:rPr>
        <w:t>4.22</w:t>
      </w:r>
      <w:r w:rsidRPr="00FD723B">
        <w:rPr>
          <w:rFonts w:ascii="Times New Roman" w:eastAsia="MS Gothic" w:hAnsi="Times New Roman" w:cs="Times New Roman"/>
          <w:sz w:val="24"/>
          <w:szCs w:val="24"/>
          <w:lang w:val="x-none" w:eastAsia="x-none"/>
        </w:rPr>
        <w:t>. Источники света</w:t>
      </w:r>
      <w:bookmarkEnd w:id="43"/>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4.22.1. В стационарных установках освещения применяются </w:t>
      </w:r>
      <w:proofErr w:type="spellStart"/>
      <w:r w:rsidRPr="00FD723B">
        <w:rPr>
          <w:rFonts w:ascii="Times New Roman" w:eastAsia="Times New Roman" w:hAnsi="Times New Roman" w:cs="Times New Roman"/>
          <w:sz w:val="24"/>
          <w:szCs w:val="24"/>
          <w:lang w:eastAsia="ru-RU"/>
        </w:rPr>
        <w:t>энергоэффективные</w:t>
      </w:r>
      <w:proofErr w:type="spellEnd"/>
      <w:r w:rsidRPr="00FD723B">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4.22.2.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44" w:name="Par239"/>
      <w:bookmarkStart w:id="45" w:name="_Toc402276785"/>
      <w:bookmarkEnd w:id="44"/>
      <w:r w:rsidRPr="00FD723B">
        <w:rPr>
          <w:rFonts w:ascii="Times New Roman" w:eastAsia="MS Gothic" w:hAnsi="Times New Roman" w:cs="Times New Roman"/>
          <w:sz w:val="24"/>
          <w:szCs w:val="24"/>
          <w:lang w:eastAsia="x-none"/>
        </w:rPr>
        <w:t>4.23.</w:t>
      </w:r>
      <w:r w:rsidRPr="00FD723B">
        <w:rPr>
          <w:rFonts w:ascii="Times New Roman" w:eastAsia="MS Gothic" w:hAnsi="Times New Roman" w:cs="Times New Roman"/>
          <w:sz w:val="24"/>
          <w:szCs w:val="24"/>
          <w:lang w:val="x-none" w:eastAsia="x-none"/>
        </w:rPr>
        <w:t xml:space="preserve"> Общие требования к установке</w:t>
      </w:r>
      <w:bookmarkEnd w:id="45"/>
      <w:r w:rsidRPr="00FD723B">
        <w:rPr>
          <w:rFonts w:ascii="Times New Roman" w:eastAsia="MS Gothic" w:hAnsi="Times New Roman" w:cs="Times New Roman"/>
          <w:sz w:val="24"/>
          <w:szCs w:val="24"/>
          <w:lang w:val="x-none" w:eastAsia="x-none"/>
        </w:rPr>
        <w:t xml:space="preserve"> средств размещения</w:t>
      </w:r>
      <w:r w:rsidRPr="00FD723B">
        <w:rPr>
          <w:rFonts w:ascii="Times New Roman" w:eastAsia="MS Gothic" w:hAnsi="Times New Roman" w:cs="Times New Roman"/>
          <w:sz w:val="24"/>
          <w:szCs w:val="24"/>
          <w:lang w:eastAsia="x-none"/>
        </w:rPr>
        <w:t xml:space="preserve"> </w:t>
      </w:r>
      <w:r w:rsidRPr="00FD723B">
        <w:rPr>
          <w:rFonts w:ascii="Times New Roman" w:eastAsia="MS Gothic" w:hAnsi="Times New Roman" w:cs="Times New Roman"/>
          <w:sz w:val="24"/>
          <w:szCs w:val="24"/>
          <w:lang w:val="x-none" w:eastAsia="x-none"/>
        </w:rPr>
        <w:t>информации и рекламы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Средства размещения информации и рекламные конструкции, размещаемые на зданиях </w:t>
      </w:r>
      <w:r w:rsidRPr="00FD723B">
        <w:rPr>
          <w:rFonts w:ascii="Times New Roman" w:eastAsia="Times New Roman" w:hAnsi="Times New Roman" w:cs="Times New Roman"/>
          <w:sz w:val="24"/>
          <w:szCs w:val="24"/>
          <w:lang w:eastAsia="ru-RU"/>
        </w:rPr>
        <w:lastRenderedPageBreak/>
        <w:t>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Установку информационных конструкций (далее – вывесок), а также размещение иных графических элементов необходимо осуществлять в соответствии с утвержденными правилами органа местного самоуправления, разработанными с учетом </w:t>
      </w:r>
      <w:hyperlink r:id="rId12" w:history="1">
        <w:r w:rsidRPr="0019763F">
          <w:rPr>
            <w:rFonts w:ascii="Times New Roman" w:eastAsia="Times New Roman" w:hAnsi="Times New Roman" w:cs="Times New Roman"/>
            <w:sz w:val="24"/>
            <w:szCs w:val="24"/>
            <w:lang w:eastAsia="ru-RU"/>
          </w:rPr>
          <w:t>части 5.8 статьи 19</w:t>
        </w:r>
      </w:hyperlink>
      <w:r w:rsidRPr="00FD723B">
        <w:rPr>
          <w:rFonts w:ascii="Times New Roman" w:eastAsia="Times New Roman" w:hAnsi="Times New Roman" w:cs="Times New Roman"/>
          <w:sz w:val="24"/>
          <w:szCs w:val="24"/>
          <w:lang w:eastAsia="ru-RU"/>
        </w:rPr>
        <w:t xml:space="preserve"> Федерального закона от 13.03.2006 № 38-ФЗ "О рекламе".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46" w:name="_Toc402276786"/>
      <w:r w:rsidRPr="00FD723B">
        <w:rPr>
          <w:rFonts w:ascii="Times New Roman" w:eastAsia="MS Gothic" w:hAnsi="Times New Roman" w:cs="Times New Roman"/>
          <w:sz w:val="24"/>
          <w:szCs w:val="24"/>
          <w:lang w:eastAsia="x-none"/>
        </w:rPr>
        <w:t>4.23</w:t>
      </w:r>
      <w:r w:rsidRPr="00FD723B">
        <w:rPr>
          <w:rFonts w:ascii="Times New Roman" w:eastAsia="MS Gothic" w:hAnsi="Times New Roman" w:cs="Times New Roman"/>
          <w:sz w:val="24"/>
          <w:szCs w:val="24"/>
          <w:lang w:val="x-none" w:eastAsia="x-none"/>
        </w:rPr>
        <w:t>.</w:t>
      </w:r>
      <w:r w:rsidRPr="00FD723B">
        <w:rPr>
          <w:rFonts w:ascii="Times New Roman" w:eastAsia="MS Gothic" w:hAnsi="Times New Roman" w:cs="Times New Roman"/>
          <w:sz w:val="24"/>
          <w:szCs w:val="24"/>
          <w:lang w:eastAsia="x-none"/>
        </w:rPr>
        <w:t>1.</w:t>
      </w:r>
      <w:r w:rsidRPr="00FD723B">
        <w:rPr>
          <w:rFonts w:ascii="Times New Roman" w:eastAsia="MS Gothic" w:hAnsi="Times New Roman" w:cs="Times New Roman"/>
          <w:sz w:val="24"/>
          <w:szCs w:val="24"/>
          <w:lang w:val="x-none" w:eastAsia="x-none"/>
        </w:rPr>
        <w:t xml:space="preserve"> Средства размещения информации</w:t>
      </w:r>
      <w:bookmarkEnd w:id="46"/>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в порядке, определяемом органом местного самоуправления.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Средства размещения информации должны соответствовать художественно-композиционным требованиям к их внешнему виду и порядку установки, определенным правилами и иными нормативными правовыми актами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47" w:name="_Toc402276787"/>
      <w:r w:rsidRPr="00FD723B">
        <w:rPr>
          <w:rFonts w:ascii="Times New Roman" w:eastAsia="MS Gothic" w:hAnsi="Times New Roman" w:cs="Times New Roman"/>
          <w:sz w:val="24"/>
          <w:szCs w:val="24"/>
          <w:lang w:eastAsia="x-none"/>
        </w:rPr>
        <w:t>4.23.2</w:t>
      </w:r>
      <w:r w:rsidRPr="00FD723B">
        <w:rPr>
          <w:rFonts w:ascii="Times New Roman" w:eastAsia="MS Gothic" w:hAnsi="Times New Roman" w:cs="Times New Roman"/>
          <w:sz w:val="24"/>
          <w:szCs w:val="24"/>
          <w:lang w:val="x-none" w:eastAsia="x-none"/>
        </w:rPr>
        <w:t>. Рекламные конструкции</w:t>
      </w:r>
      <w:bookmarkEnd w:id="47"/>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Размещение рекламных конструкций на территориях муниципальных образований выполняется в соответствии с требованиями законодательства Российской Федерации и нормативными правовыми актами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Рекламные конструкции должны соответствовать художественно-композиционным требованиям к их внешнему виду.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 МАФ, городская мебель и характерные требования к ним.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4.24.1. 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FD723B">
        <w:rPr>
          <w:rFonts w:ascii="Times New Roman" w:eastAsia="Times New Roman" w:hAnsi="Times New Roman" w:cs="Times New Roman"/>
          <w:sz w:val="24"/>
          <w:szCs w:val="24"/>
          <w:lang w:eastAsia="ru-RU"/>
        </w:rPr>
        <w:t>экологичных</w:t>
      </w:r>
      <w:proofErr w:type="spellEnd"/>
      <w:r w:rsidRPr="00FD723B">
        <w:rPr>
          <w:rFonts w:ascii="Times New Roman" w:eastAsia="Times New Roman" w:hAnsi="Times New Roman" w:cs="Times New Roman"/>
          <w:sz w:val="24"/>
          <w:szCs w:val="24"/>
          <w:lang w:eastAsia="ru-RU"/>
        </w:rPr>
        <w:t xml:space="preserve"> материалов, привлечения людей к активному и здоровому времяпрепровождению на территории с зелеными насаждениями.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4.24.2.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4.24.3. При проектировании, выборе МАФ рекомендуется учитывать:</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1) соответствие материалов и конструкции МАФ климату и назначению МАФ;</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антивандальную защищенность - от разрушения, оклейки, нанесения надписей и изображений;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возможность ремонта или замены деталей МАФ;</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защиту от образования наледи и снежных заносов, обеспечение стока воды;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удобство обслуживания, а также механизированной и ручной очистки территории рядом с МАФ и под конструкцией;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эргономичность конструкций (высоту и наклон спинки, высоту урн и прочее);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расцветку, не диссонирующую с окружением;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безопасность для потенциальных пользователей;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9) стилистическое сочетание с другими МАФ и окружающей архитектурой;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4.24.4. Общие рекомендации к установке МАФ:</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расположение, не создающее препятствий для пешеходов;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компактная установка на минимальной площади в местах большого скопления людей;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устойчивость конструкции;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надежная фиксация или обеспечение возможности перемещения в зависимости от условий расположения;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наличие в каждой конкретной зоне МАФ рекомендуемых типов для такой зоны.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4.24.5. Рекомендации к установке урн:</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достаточная высота (максимальная до 100 см) и объем;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2) наличие рельефного </w:t>
      </w:r>
      <w:proofErr w:type="spellStart"/>
      <w:r w:rsidRPr="00FD723B">
        <w:rPr>
          <w:rFonts w:ascii="Times New Roman" w:eastAsia="Times New Roman" w:hAnsi="Times New Roman" w:cs="Times New Roman"/>
          <w:sz w:val="24"/>
          <w:szCs w:val="24"/>
          <w:lang w:eastAsia="ru-RU"/>
        </w:rPr>
        <w:t>текстурирования</w:t>
      </w:r>
      <w:proofErr w:type="spellEnd"/>
      <w:r w:rsidRPr="00FD723B">
        <w:rPr>
          <w:rFonts w:ascii="Times New Roman" w:eastAsia="Times New Roman" w:hAnsi="Times New Roman" w:cs="Times New Roman"/>
          <w:sz w:val="24"/>
          <w:szCs w:val="24"/>
          <w:lang w:eastAsia="ru-RU"/>
        </w:rPr>
        <w:t xml:space="preserve"> или перфорирования для защиты от графического вандализма;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защита от дождя и снега;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использование и аккуратное расположение вставных ведер и мусорных мешков.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4.24.7. Рекомендации к установке цветочниц (вазонов), в том числе к навесным цветочницам: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высота цветочниц (вазонов) обеспечивает предотвращение случайного наезда автомобилей и попадания мусора;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дизайн (цвет, форма) цветочниц (вазонов) не отвлекает внимание от растений;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4.24.8. При установке ограждений рекомендуется учитывать следующее: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прочность, обеспечивающая защиту пешеходов от наезда автомобилей;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модульность, позволяющая создавать конструкции любой формы;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наличие светоотражающих элементов, в местах возможного наезда автомобиля;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расположение ограды не далее 10 см от края газона;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 использование нейтральных цветов или естественного цвета используемого </w:t>
      </w:r>
      <w:r w:rsidRPr="00FD723B">
        <w:rPr>
          <w:rFonts w:ascii="Times New Roman" w:eastAsia="Times New Roman" w:hAnsi="Times New Roman" w:cs="Times New Roman"/>
          <w:sz w:val="24"/>
          <w:szCs w:val="24"/>
          <w:lang w:eastAsia="ru-RU"/>
        </w:rPr>
        <w:lastRenderedPageBreak/>
        <w:t>материала.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4.24.9. На тротуарах автомобильных дорог рекомендуется использовать следующие МАФ:</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1) скамейки без спинки с местом для сумок;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опоры у скамеек для людей с ограниченными возможностями;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заграждения, обеспечивающие защиту пешеходов от наезда автомобилей;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навесные кашпо, навесные цветочницы и вазоны;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высокие цветочницы (вазоны) и урны.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4.24.10.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4.24.11. Для пешеходных зон рекомендуется использовать следующие МАФ:</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уличные фонари, высота которых соотносима с ростом человека;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скамейки, предполагающие длительное сидение;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цветочницы и кашпо (вазоны);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информационные стенды;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защитные ограждения;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столы для игр.</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4.24.12. Принципы антивандальной защиты малых архитектурных форм от графического вандализма.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Глухие заборы рекомендуется заменять просматриваемыми. Если нет возможности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6) При проектировании оборудования рекомендуется предусматривать его </w:t>
      </w:r>
      <w:proofErr w:type="spellStart"/>
      <w:r w:rsidRPr="00FD723B">
        <w:rPr>
          <w:rFonts w:ascii="Times New Roman" w:eastAsia="Times New Roman" w:hAnsi="Times New Roman" w:cs="Times New Roman"/>
          <w:sz w:val="24"/>
          <w:szCs w:val="24"/>
          <w:lang w:eastAsia="ru-RU"/>
        </w:rPr>
        <w:t>вандалозащищенность</w:t>
      </w:r>
      <w:proofErr w:type="spellEnd"/>
      <w:r w:rsidRPr="00FD723B">
        <w:rPr>
          <w:rFonts w:ascii="Times New Roman" w:eastAsia="Times New Roman" w:hAnsi="Times New Roman" w:cs="Times New Roman"/>
          <w:sz w:val="24"/>
          <w:szCs w:val="24"/>
          <w:lang w:eastAsia="ru-RU"/>
        </w:rPr>
        <w:t>, в том числе: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использовать легко очищающиеся и не боящиеся абразивных и растворяющих веществ материалы.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 использовать на плоских поверхностях оборудования и МАФ перфорирование или рельефное </w:t>
      </w:r>
      <w:proofErr w:type="spellStart"/>
      <w:r w:rsidRPr="00FD723B">
        <w:rPr>
          <w:rFonts w:ascii="Times New Roman" w:eastAsia="Times New Roman" w:hAnsi="Times New Roman" w:cs="Times New Roman"/>
          <w:sz w:val="24"/>
          <w:szCs w:val="24"/>
          <w:lang w:eastAsia="ru-RU"/>
        </w:rPr>
        <w:t>текстурирование</w:t>
      </w:r>
      <w:proofErr w:type="spellEnd"/>
      <w:r w:rsidRPr="00FD723B">
        <w:rPr>
          <w:rFonts w:ascii="Times New Roman" w:eastAsia="Times New Roman" w:hAnsi="Times New Roman" w:cs="Times New Roman"/>
          <w:sz w:val="24"/>
          <w:szCs w:val="24"/>
          <w:lang w:eastAsia="ru-RU"/>
        </w:rPr>
        <w:t>, которое мешает расклейке объявлений и разрисовыванию поверхности и облегчает очистку;</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w:t>
      </w:r>
      <w:r w:rsidRPr="00FD723B">
        <w:rPr>
          <w:rFonts w:ascii="Times New Roman" w:eastAsia="Times New Roman" w:hAnsi="Times New Roman" w:cs="Times New Roman"/>
          <w:sz w:val="24"/>
          <w:szCs w:val="24"/>
          <w:lang w:eastAsia="ru-RU"/>
        </w:rPr>
        <w:lastRenderedPageBreak/>
        <w:t xml:space="preserve">инструментов нанесения также темные. При размещении оборудования рекомендуется предусматривать его </w:t>
      </w:r>
      <w:proofErr w:type="spellStart"/>
      <w:r w:rsidRPr="00FD723B">
        <w:rPr>
          <w:rFonts w:ascii="Times New Roman" w:eastAsia="Times New Roman" w:hAnsi="Times New Roman" w:cs="Times New Roman"/>
          <w:sz w:val="24"/>
          <w:szCs w:val="24"/>
          <w:lang w:eastAsia="ru-RU"/>
        </w:rPr>
        <w:t>вандалозащищенность</w:t>
      </w:r>
      <w:proofErr w:type="spellEnd"/>
      <w:r w:rsidRPr="00FD723B">
        <w:rPr>
          <w:rFonts w:ascii="Times New Roman" w:eastAsia="Times New Roman" w:hAnsi="Times New Roman" w:cs="Times New Roman"/>
          <w:sz w:val="24"/>
          <w:szCs w:val="24"/>
          <w:lang w:eastAsia="ru-RU"/>
        </w:rPr>
        <w:t>: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48" w:name="_Toc402276788"/>
      <w:r w:rsidRPr="00FD723B">
        <w:rPr>
          <w:rFonts w:ascii="Times New Roman" w:eastAsia="MS Gothic" w:hAnsi="Times New Roman" w:cs="Times New Roman"/>
          <w:sz w:val="24"/>
          <w:szCs w:val="24"/>
          <w:lang w:eastAsia="x-none"/>
        </w:rPr>
        <w:t>4.25.</w:t>
      </w:r>
      <w:r w:rsidRPr="00FD723B">
        <w:rPr>
          <w:rFonts w:ascii="Times New Roman" w:eastAsia="MS Gothic" w:hAnsi="Times New Roman" w:cs="Times New Roman"/>
          <w:sz w:val="24"/>
          <w:szCs w:val="24"/>
          <w:lang w:val="x-none" w:eastAsia="x-none"/>
        </w:rPr>
        <w:t xml:space="preserve"> Основные требования к размещению</w:t>
      </w:r>
      <w:r w:rsidRPr="00FD723B">
        <w:rPr>
          <w:rFonts w:ascii="Times New Roman" w:eastAsia="MS Gothic" w:hAnsi="Times New Roman" w:cs="Times New Roman"/>
          <w:sz w:val="24"/>
          <w:szCs w:val="24"/>
          <w:lang w:eastAsia="x-none"/>
        </w:rPr>
        <w:t xml:space="preserve"> </w:t>
      </w:r>
      <w:r w:rsidRPr="00FD723B">
        <w:rPr>
          <w:rFonts w:ascii="Times New Roman" w:eastAsia="MS Gothic" w:hAnsi="Times New Roman" w:cs="Times New Roman"/>
          <w:sz w:val="24"/>
          <w:szCs w:val="24"/>
          <w:lang w:val="x-none" w:eastAsia="x-none"/>
        </w:rPr>
        <w:t>некапитальных объектов</w:t>
      </w:r>
      <w:bookmarkEnd w:id="48"/>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4.25.1. Установка некапитальных объектов допускается с разрешения и в порядке, установленном органами местного самоуправления.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4.25.2.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D723B">
        <w:rPr>
          <w:rFonts w:ascii="Times New Roman" w:eastAsia="Times New Roman" w:hAnsi="Times New Roman" w:cs="Times New Roman"/>
          <w:sz w:val="24"/>
          <w:szCs w:val="24"/>
          <w:lang w:eastAsia="ru-RU"/>
        </w:rPr>
        <w:t>маркетов</w:t>
      </w:r>
      <w:proofErr w:type="spellEnd"/>
      <w:r w:rsidRPr="00FD723B">
        <w:rPr>
          <w:rFonts w:ascii="Times New Roman" w:eastAsia="Times New Roman" w:hAnsi="Times New Roman" w:cs="Times New Roman"/>
          <w:sz w:val="24"/>
          <w:szCs w:val="24"/>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4.25.3.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4.25.4.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4.25.5.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sz w:val="24"/>
          <w:szCs w:val="24"/>
          <w:lang w:eastAsia="ru-RU"/>
        </w:rPr>
        <w:t xml:space="preserve">4.25.6. </w:t>
      </w:r>
      <w:r w:rsidRPr="00FD723B">
        <w:rPr>
          <w:rFonts w:ascii="Times New Roman" w:eastAsia="Times New Roman" w:hAnsi="Times New Roman" w:cs="Times New Roman"/>
          <w:color w:val="000000"/>
          <w:sz w:val="24"/>
          <w:szCs w:val="24"/>
          <w:lang w:eastAsia="ru-RU"/>
        </w:rPr>
        <w:t xml:space="preserve">Не допускается размещение некапитальных объектов в арках зданий, на газонах </w:t>
      </w:r>
      <w:r w:rsidRPr="00FD723B">
        <w:rPr>
          <w:rFonts w:ascii="Times New Roman" w:eastAsia="Times New Roman" w:hAnsi="Times New Roman" w:cs="Times New Roman"/>
          <w:color w:val="000000"/>
          <w:sz w:val="24"/>
          <w:szCs w:val="24"/>
          <w:shd w:val="clear" w:color="auto" w:fill="FFFFFF"/>
          <w:lang w:eastAsia="ru-RU"/>
        </w:rPr>
        <w:t>(без устройства специального настила),</w:t>
      </w:r>
      <w:r w:rsidRPr="00FD723B">
        <w:rPr>
          <w:rFonts w:ascii="Times New Roman" w:eastAsia="Times New Roman" w:hAnsi="Times New Roman" w:cs="Times New Roman"/>
          <w:color w:val="000000"/>
          <w:sz w:val="24"/>
          <w:szCs w:val="24"/>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FD723B">
        <w:rPr>
          <w:rFonts w:ascii="Times New Roman" w:eastAsia="Times New Roman" w:hAnsi="Times New Roman" w:cs="Times New Roman"/>
          <w:color w:val="000000"/>
          <w:sz w:val="24"/>
          <w:szCs w:val="24"/>
          <w:shd w:val="clear" w:color="auto" w:fill="FFFFFF"/>
          <w:lang w:eastAsia="ru-RU"/>
        </w:rPr>
        <w:t>5</w:t>
      </w:r>
      <w:r w:rsidRPr="00FD723B">
        <w:rPr>
          <w:rFonts w:ascii="Times New Roman" w:eastAsia="Times New Roman" w:hAnsi="Times New Roman" w:cs="Times New Roman"/>
          <w:color w:val="000000"/>
          <w:sz w:val="24"/>
          <w:szCs w:val="24"/>
          <w:lang w:eastAsia="ru-RU"/>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 xml:space="preserve">4.26. </w:t>
      </w:r>
      <w:bookmarkStart w:id="49" w:name="_Toc402276791"/>
      <w:r w:rsidRPr="00FD723B">
        <w:rPr>
          <w:rFonts w:ascii="Times New Roman" w:eastAsia="Times New Roman" w:hAnsi="Times New Roman" w:cs="Times New Roman"/>
          <w:color w:val="000000"/>
          <w:sz w:val="24"/>
          <w:szCs w:val="24"/>
          <w:lang w:val="x-none" w:eastAsia="ru-RU"/>
        </w:rPr>
        <w:t xml:space="preserve">Основные требования к элементам </w:t>
      </w:r>
      <w:bookmarkEnd w:id="49"/>
      <w:r w:rsidRPr="00FD723B">
        <w:rPr>
          <w:rFonts w:ascii="Times New Roman" w:eastAsia="Times New Roman" w:hAnsi="Times New Roman" w:cs="Times New Roman"/>
          <w:color w:val="000000"/>
          <w:sz w:val="24"/>
          <w:szCs w:val="24"/>
          <w:lang w:eastAsia="ru-RU"/>
        </w:rPr>
        <w:t>объектов капитального строительства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4.26.1. Минимальные требования к благоустройству внешних поверхностей объектов капитального строительства: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 xml:space="preserve">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w:t>
      </w:r>
      <w:r w:rsidRPr="00FD723B">
        <w:rPr>
          <w:rFonts w:ascii="Times New Roman" w:eastAsia="Times New Roman" w:hAnsi="Times New Roman" w:cs="Times New Roman"/>
          <w:color w:val="000000"/>
          <w:sz w:val="24"/>
          <w:szCs w:val="24"/>
          <w:lang w:eastAsia="ru-RU"/>
        </w:rPr>
        <w:lastRenderedPageBreak/>
        <w:t>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4.26.2.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4.26.3.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4.26.4.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4.26.5. Не допускается: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1) производить окраску фасадов объектов капитального строительства без предварительного восстановления архитектурных деталей;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2) самовольное переоборудование балконов и лоджий без соответствующего разрешения;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поселений в установленном органом местного самоуправления порядке;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5) загромождение балконов предметами домашнего обихода (мебелью, тарой и т.п.);</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D723B">
        <w:rPr>
          <w:rFonts w:ascii="Times New Roman" w:eastAsia="Times New Roman" w:hAnsi="Times New Roman" w:cs="Times New Roman"/>
          <w:color w:val="000000"/>
          <w:sz w:val="24"/>
          <w:szCs w:val="24"/>
          <w:lang w:eastAsia="ru-RU"/>
        </w:rPr>
        <w:t>6) установка на элементах объектов капитального строительства, объектов, ставящих под угрозу обеспечение безопасности в случае их падения.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0" w:name="_Toc402276789"/>
      <w:r w:rsidRPr="00FD723B">
        <w:rPr>
          <w:rFonts w:ascii="Times New Roman" w:eastAsia="Times New Roman" w:hAnsi="Times New Roman" w:cs="Times New Roman"/>
          <w:sz w:val="24"/>
          <w:szCs w:val="24"/>
          <w:lang w:eastAsia="ru-RU"/>
        </w:rPr>
        <w:t>4.27. Сезонные (летние) кафе</w:t>
      </w:r>
      <w:bookmarkEnd w:id="50"/>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4.27.2. Сезонные (летние) кафе должны непосредственно примыкать к стационарному </w:t>
      </w:r>
      <w:r w:rsidRPr="00FD723B">
        <w:rPr>
          <w:rFonts w:ascii="Times New Roman" w:eastAsia="Times New Roman" w:hAnsi="Times New Roman" w:cs="Times New Roman"/>
          <w:sz w:val="24"/>
          <w:szCs w:val="24"/>
          <w:lang w:eastAsia="ru-RU"/>
        </w:rPr>
        <w:lastRenderedPageBreak/>
        <w:t>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4.27.3. Не допускается размещение сезонных (летних) кафе: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4.27.5. При необходимости проведения аварийных работ уведомление производится незамедлительно.</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4.27.7. При обустройстве сезонных (летних) кафе используются сборно-разборные (легковозводимые) конструкции, элементы оборудования.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4.27.9. При оборудовании сезонных (летних) кафе не допускается: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использование кирпича, строительных блоков и плит, монолитного бетона, железобетона, стальных профилированных листов, баннерной ткани;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прокладка подземных инженерных коммуникаций и проведение строительно-монтажных работ капитального характера;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FD723B">
        <w:rPr>
          <w:rFonts w:ascii="Times New Roman" w:eastAsia="Times New Roman" w:hAnsi="Times New Roman" w:cs="Times New Roman"/>
          <w:sz w:val="24"/>
          <w:szCs w:val="24"/>
          <w:lang w:eastAsia="ru-RU"/>
        </w:rPr>
        <w:t>сайдинг</w:t>
      </w:r>
      <w:proofErr w:type="spellEnd"/>
      <w:r w:rsidRPr="00FD723B">
        <w:rPr>
          <w:rFonts w:ascii="Times New Roman" w:eastAsia="Times New Roman" w:hAnsi="Times New Roman" w:cs="Times New Roman"/>
          <w:sz w:val="24"/>
          <w:szCs w:val="24"/>
          <w:lang w:eastAsia="ru-RU"/>
        </w:rPr>
        <w:t>-панелей и остекления;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 использование для облицовки элементов оборудования кафе и навеса полиэтиленового пленочного покрытия, черепицы, </w:t>
      </w:r>
      <w:proofErr w:type="spellStart"/>
      <w:r w:rsidRPr="00FD723B">
        <w:rPr>
          <w:rFonts w:ascii="Times New Roman" w:eastAsia="Times New Roman" w:hAnsi="Times New Roman" w:cs="Times New Roman"/>
          <w:sz w:val="24"/>
          <w:szCs w:val="24"/>
          <w:lang w:eastAsia="ru-RU"/>
        </w:rPr>
        <w:t>металлочерепицы</w:t>
      </w:r>
      <w:proofErr w:type="spellEnd"/>
      <w:r w:rsidRPr="00FD723B">
        <w:rPr>
          <w:rFonts w:ascii="Times New Roman" w:eastAsia="Times New Roman" w:hAnsi="Times New Roman" w:cs="Times New Roman"/>
          <w:sz w:val="24"/>
          <w:szCs w:val="24"/>
          <w:lang w:eastAsia="ru-RU"/>
        </w:rPr>
        <w:t>, металла, а также рубероида, асбестоцементных плит.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4.27.10. Допускается размещение элементов оборудования сезонного (летнего) кафе с заглублением элементов их крепления до 0,30 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4.27.11.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w:t>
      </w:r>
      <w:r w:rsidRPr="00FD723B">
        <w:rPr>
          <w:rFonts w:ascii="Times New Roman" w:eastAsia="Times New Roman" w:hAnsi="Times New Roman" w:cs="Times New Roman"/>
          <w:sz w:val="24"/>
          <w:szCs w:val="24"/>
          <w:lang w:eastAsia="ru-RU"/>
        </w:rPr>
        <w:lastRenderedPageBreak/>
        <w:t>покрытия используется ткань пастельных тонов.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FD723B" w:rsidDel="007D339D">
        <w:rPr>
          <w:rFonts w:ascii="Times New Roman" w:eastAsia="Times New Roman" w:hAnsi="Times New Roman" w:cs="Times New Roman"/>
          <w:sz w:val="24"/>
          <w:szCs w:val="24"/>
          <w:lang w:eastAsia="ru-RU"/>
        </w:rPr>
        <w:t xml:space="preserve"> </w:t>
      </w:r>
      <w:r w:rsidRPr="00FD723B">
        <w:rPr>
          <w:rFonts w:ascii="Times New Roman" w:eastAsia="Times New Roman" w:hAnsi="Times New Roman" w:cs="Times New Roman"/>
          <w:sz w:val="24"/>
          <w:szCs w:val="24"/>
          <w:lang w:eastAsia="ru-RU"/>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Конструкции декоративных ограждений не должны содержать элементов, создающих угрозу получения травм.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4.27.15. Элементы озеленения, используемые при обустройстве сезонного (летнего) кафе, должны быть устойчивыми.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Лестничные сходы с технологического настила по ширине не должны быть менее 0,90 </w:t>
      </w:r>
      <w:r w:rsidRPr="00FD723B">
        <w:rPr>
          <w:rFonts w:ascii="Times New Roman" w:eastAsia="Times New Roman" w:hAnsi="Times New Roman" w:cs="Times New Roman"/>
          <w:sz w:val="24"/>
          <w:szCs w:val="24"/>
          <w:lang w:eastAsia="ru-RU"/>
        </w:rPr>
        <w:lastRenderedPageBreak/>
        <w:t>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4.27.18. Элементы оборудования сезонных (летних) кафе должны содержаться в технически исправном состоянии, быть очищенными от грязи и иного мусора.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4.27.19. При эксплуатации сезонного (летнего) кафе не допускается: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использование осветительных приборов вблизи окон жилых помещений в случае прямого попадания на окна световых лучей.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1" w:name="_Toc402276799"/>
      <w:r w:rsidRPr="00FD723B">
        <w:rPr>
          <w:rFonts w:ascii="Times New Roman" w:eastAsia="Times New Roman" w:hAnsi="Times New Roman" w:cs="Times New Roman"/>
          <w:sz w:val="24"/>
          <w:szCs w:val="24"/>
          <w:lang w:eastAsia="ru-RU"/>
        </w:rPr>
        <w:t>4.28</w:t>
      </w:r>
      <w:r w:rsidRPr="00FD723B">
        <w:rPr>
          <w:rFonts w:ascii="Times New Roman" w:eastAsia="Times New Roman" w:hAnsi="Times New Roman" w:cs="Times New Roman"/>
          <w:sz w:val="24"/>
          <w:szCs w:val="24"/>
          <w:lang w:val="x-none" w:eastAsia="ru-RU"/>
        </w:rPr>
        <w:t>. Общие требования к зонам отдыха</w:t>
      </w:r>
      <w:bookmarkEnd w:id="51"/>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4.28.1. Зоны отдыха – территории, предназначенные и обустроенные для организации активного массового отдыха, купания и рекреации.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4.28.2.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4.28.3.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4.28.4.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4.28.5. При проектировании озеленения обеспечиваются: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сохранение травяного покрова, древесно-кустарниковой и прибрежной растительности не менее чем на 80% общей площади зоны отдыха;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недопущение использования территории зоны отдыха для иных целей (выгуливание собак, устройство игровых городков, аттракционов и т.п.).</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4.28.6. Допускается установка передвижного торгового оборудования (торговые </w:t>
      </w:r>
      <w:r w:rsidRPr="00FD723B">
        <w:rPr>
          <w:rFonts w:ascii="Times New Roman" w:eastAsia="Times New Roman" w:hAnsi="Times New Roman" w:cs="Times New Roman"/>
          <w:sz w:val="24"/>
          <w:szCs w:val="24"/>
          <w:lang w:eastAsia="ru-RU"/>
        </w:rPr>
        <w:lastRenderedPageBreak/>
        <w:t>тележки "Вода", "Мороженое").</w:t>
      </w:r>
    </w:p>
    <w:p w:rsidR="00FD723B" w:rsidRPr="00FD723B" w:rsidRDefault="00FD723B" w:rsidP="00FD72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52" w:name="_Toc402276792"/>
      <w:r w:rsidRPr="00FD723B">
        <w:rPr>
          <w:rFonts w:ascii="Times New Roman" w:eastAsia="MS Gothic" w:hAnsi="Times New Roman" w:cs="Times New Roman"/>
          <w:sz w:val="24"/>
          <w:szCs w:val="24"/>
          <w:lang w:eastAsia="x-none"/>
        </w:rPr>
        <w:t>4.29</w:t>
      </w:r>
      <w:r w:rsidRPr="00FD723B">
        <w:rPr>
          <w:rFonts w:ascii="Times New Roman" w:eastAsia="MS Gothic" w:hAnsi="Times New Roman" w:cs="Times New Roman"/>
          <w:sz w:val="24"/>
          <w:szCs w:val="24"/>
          <w:lang w:val="x-none" w:eastAsia="x-none"/>
        </w:rPr>
        <w:t>. Кондиционеры и антенны</w:t>
      </w:r>
      <w:bookmarkEnd w:id="52"/>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4.29.1.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4.29.2.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53" w:name="Par156"/>
      <w:bookmarkStart w:id="54" w:name="_Toc402276806"/>
      <w:bookmarkEnd w:id="53"/>
      <w:r w:rsidRPr="00FD723B">
        <w:rPr>
          <w:rFonts w:ascii="Times New Roman" w:eastAsia="MS Gothic" w:hAnsi="Times New Roman" w:cs="Times New Roman"/>
          <w:sz w:val="24"/>
          <w:szCs w:val="24"/>
          <w:lang w:eastAsia="x-none"/>
        </w:rPr>
        <w:t>4.30.</w:t>
      </w:r>
      <w:r w:rsidRPr="00FD723B">
        <w:rPr>
          <w:rFonts w:ascii="Times New Roman" w:eastAsia="MS Gothic" w:hAnsi="Times New Roman" w:cs="Times New Roman"/>
          <w:sz w:val="24"/>
          <w:szCs w:val="24"/>
          <w:lang w:val="x-none" w:eastAsia="x-none"/>
        </w:rPr>
        <w:t xml:space="preserve"> Общие требования к обустройству мест производства работ</w:t>
      </w:r>
      <w:bookmarkEnd w:id="54"/>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4.30.1. Карьеры и полигоны твердых коммунальных отходов (в том числе </w:t>
      </w:r>
      <w:proofErr w:type="spellStart"/>
      <w:r w:rsidRPr="00FD723B">
        <w:rPr>
          <w:rFonts w:ascii="Times New Roman" w:eastAsia="Times New Roman" w:hAnsi="Times New Roman" w:cs="Times New Roman"/>
          <w:sz w:val="24"/>
          <w:szCs w:val="24"/>
          <w:lang w:eastAsia="ru-RU"/>
        </w:rPr>
        <w:t>рекультивируемые</w:t>
      </w:r>
      <w:proofErr w:type="spellEnd"/>
      <w:r w:rsidRPr="00FD723B">
        <w:rPr>
          <w:rFonts w:ascii="Times New Roman" w:eastAsia="Times New Roman" w:hAnsi="Times New Roman" w:cs="Times New Roman"/>
          <w:sz w:val="24"/>
          <w:szCs w:val="24"/>
          <w:lang w:eastAsia="ru-RU"/>
        </w:rPr>
        <w:t>), предприятия по производству строительных материалов должны оборудоваться подъездными дорогами.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FD723B">
        <w:rPr>
          <w:rFonts w:ascii="Times New Roman" w:eastAsia="Times New Roman" w:hAnsi="Times New Roman" w:cs="Times New Roman"/>
          <w:sz w:val="24"/>
          <w:szCs w:val="24"/>
          <w:lang w:eastAsia="ru-RU"/>
        </w:rPr>
        <w:t>4.30.2.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Запорные устройства бетономешалок, а также объем заполнения </w:t>
      </w:r>
      <w:proofErr w:type="spellStart"/>
      <w:r w:rsidRPr="00FD723B">
        <w:rPr>
          <w:rFonts w:ascii="Times New Roman" w:eastAsia="Times New Roman" w:hAnsi="Times New Roman" w:cs="Times New Roman"/>
          <w:sz w:val="24"/>
          <w:szCs w:val="24"/>
          <w:lang w:eastAsia="ru-RU"/>
        </w:rPr>
        <w:t>автомиксеров</w:t>
      </w:r>
      <w:proofErr w:type="spellEnd"/>
      <w:r w:rsidRPr="00FD723B">
        <w:rPr>
          <w:rFonts w:ascii="Times New Roman" w:eastAsia="Times New Roman" w:hAnsi="Times New Roman" w:cs="Times New Roman"/>
          <w:sz w:val="24"/>
          <w:szCs w:val="24"/>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FD723B">
        <w:rPr>
          <w:rFonts w:ascii="Times New Roman" w:eastAsia="Times New Roman" w:hAnsi="Times New Roman" w:cs="Times New Roman"/>
          <w:sz w:val="24"/>
          <w:szCs w:val="24"/>
          <w:lang w:eastAsia="ru-RU"/>
        </w:rPr>
        <w:t>автомиксеров</w:t>
      </w:r>
      <w:proofErr w:type="spellEnd"/>
      <w:r w:rsidRPr="00FD723B">
        <w:rPr>
          <w:rFonts w:ascii="Times New Roman" w:eastAsia="Times New Roman" w:hAnsi="Times New Roman" w:cs="Times New Roman"/>
          <w:sz w:val="24"/>
          <w:szCs w:val="24"/>
          <w:lang w:eastAsia="ru-RU"/>
        </w:rPr>
        <w:t xml:space="preserve"> по дорогам.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в порядке, установленном правовым актом органа местного самоуправления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4.30.5. Разборка подлежащих сносу строений должна производиться в установленные органами местного самоуправления сроки.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4.30.6. Площадка после сноса строений должна быть в 2-недельный срок спланирована и благоустроена.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Дорожные покрытия, тротуары, газоны и другие разрытые участки должны быть восстановлены в сроки, указанные в разрешении (ордере).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4.30.10. При производстве работ запрещается: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производить откачку воды из колодцев, траншей, котлованов непосредственно на тротуары и проезжую часть улиц;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3) оставлять на проезжей части и тротуарах, газонах землю и строительный мусор после окончания работ;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занимать излишнюю площадь под складирование, ограждение работ сверх установленных границ;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загромождать проходы и въезды во дворы, нарушать нормальный проезд транспорта и движение пешеходов;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(поселения), организации, имеющие смежные с местом аварии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4.30.14.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55" w:name="_Toc402276807"/>
      <w:r w:rsidRPr="00FD723B">
        <w:rPr>
          <w:rFonts w:ascii="Times New Roman" w:eastAsia="MS Gothic" w:hAnsi="Times New Roman" w:cs="Times New Roman"/>
          <w:sz w:val="24"/>
          <w:szCs w:val="24"/>
          <w:lang w:eastAsia="x-none"/>
        </w:rPr>
        <w:t>4.31.</w:t>
      </w:r>
      <w:r w:rsidRPr="00FD723B">
        <w:rPr>
          <w:rFonts w:ascii="Times New Roman" w:eastAsia="MS Gothic" w:hAnsi="Times New Roman" w:cs="Times New Roman"/>
          <w:sz w:val="24"/>
          <w:szCs w:val="24"/>
          <w:lang w:val="x-none" w:eastAsia="x-none"/>
        </w:rPr>
        <w:t xml:space="preserve"> Строительные площадки</w:t>
      </w:r>
      <w:bookmarkEnd w:id="55"/>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4.31.1.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4.31.2.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4.31.4.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порядке.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4.31.5.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w:t>
      </w:r>
      <w:bookmarkStart w:id="56" w:name="_Toc402276808"/>
      <w:r w:rsidRPr="00FD723B">
        <w:rPr>
          <w:rFonts w:ascii="Times New Roman" w:eastAsia="Times New Roman" w:hAnsi="Times New Roman" w:cs="Times New Roman"/>
          <w:sz w:val="24"/>
          <w:szCs w:val="24"/>
          <w:lang w:eastAsia="ru-RU"/>
        </w:rPr>
        <w:t>планом производства работ.</w:t>
      </w:r>
    </w:p>
    <w:p w:rsidR="00FD723B" w:rsidRPr="00FD723B" w:rsidRDefault="00FD723B" w:rsidP="00FD723B">
      <w:pPr>
        <w:widowControl w:val="0"/>
        <w:autoSpaceDE w:val="0"/>
        <w:autoSpaceDN w:val="0"/>
        <w:adjustRightInd w:val="0"/>
        <w:spacing w:after="0" w:line="240" w:lineRule="exact"/>
        <w:ind w:firstLine="709"/>
        <w:jc w:val="both"/>
        <w:rPr>
          <w:rFonts w:ascii="Times New Roman" w:eastAsia="Times New Roman" w:hAnsi="Times New Roman" w:cs="Times New Roman"/>
          <w:b/>
          <w:sz w:val="24"/>
          <w:szCs w:val="24"/>
          <w:lang w:eastAsia="ru-RU"/>
        </w:rPr>
      </w:pPr>
      <w:r w:rsidRPr="00FD723B">
        <w:rPr>
          <w:rFonts w:ascii="Times New Roman" w:eastAsia="Times New Roman" w:hAnsi="Times New Roman" w:cs="Times New Roman"/>
          <w:b/>
          <w:bCs/>
          <w:sz w:val="24"/>
          <w:szCs w:val="24"/>
          <w:lang w:eastAsia="ru-RU"/>
        </w:rPr>
        <w:t>5. Требования к содержанию объектов благоустройства, зданий, строений, сооружений</w:t>
      </w:r>
      <w:bookmarkEnd w:id="56"/>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57" w:name="Par193"/>
      <w:bookmarkStart w:id="58" w:name="_Toc402276809"/>
      <w:bookmarkEnd w:id="57"/>
      <w:r w:rsidRPr="00FD723B">
        <w:rPr>
          <w:rFonts w:ascii="Times New Roman" w:eastAsia="MS Gothic" w:hAnsi="Times New Roman" w:cs="Times New Roman"/>
          <w:sz w:val="24"/>
          <w:szCs w:val="24"/>
          <w:lang w:eastAsia="x-none"/>
        </w:rPr>
        <w:t>5.1</w:t>
      </w:r>
      <w:r w:rsidRPr="00FD723B">
        <w:rPr>
          <w:rFonts w:ascii="Times New Roman" w:eastAsia="MS Gothic" w:hAnsi="Times New Roman" w:cs="Times New Roman"/>
          <w:sz w:val="24"/>
          <w:szCs w:val="24"/>
          <w:lang w:val="x-none" w:eastAsia="x-none"/>
        </w:rPr>
        <w:t>. Ввод в эксплуатацию детских</w:t>
      </w:r>
      <w:r w:rsidRPr="00FD723B">
        <w:rPr>
          <w:rFonts w:ascii="Times New Roman" w:eastAsia="MS Gothic" w:hAnsi="Times New Roman" w:cs="Times New Roman"/>
          <w:sz w:val="24"/>
          <w:szCs w:val="24"/>
          <w:lang w:eastAsia="x-none"/>
        </w:rPr>
        <w:t>,</w:t>
      </w:r>
      <w:r w:rsidRPr="00FD723B">
        <w:rPr>
          <w:rFonts w:ascii="Times New Roman" w:eastAsia="MS Gothic" w:hAnsi="Times New Roman" w:cs="Times New Roman"/>
          <w:sz w:val="24"/>
          <w:szCs w:val="24"/>
          <w:lang w:val="x-none" w:eastAsia="x-none"/>
        </w:rPr>
        <w:t xml:space="preserve"> игровых, спортивных (физкультурно-оздоровительных) площадок и их содержание</w:t>
      </w:r>
      <w:bookmarkEnd w:id="58"/>
    </w:p>
    <w:p w:rsidR="00FD723B" w:rsidRPr="00FD723B" w:rsidRDefault="00FD723B" w:rsidP="00FD723B">
      <w:pPr>
        <w:tabs>
          <w:tab w:val="left" w:pos="0"/>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в соответствии с установленным органом местного самоуправления порядке. </w:t>
      </w:r>
    </w:p>
    <w:p w:rsidR="00FD723B" w:rsidRPr="00FD723B" w:rsidRDefault="00FD723B" w:rsidP="00FD723B">
      <w:pPr>
        <w:tabs>
          <w:tab w:val="left" w:pos="0"/>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w:t>
      </w:r>
    </w:p>
    <w:p w:rsidR="00FD723B" w:rsidRPr="00FD723B" w:rsidRDefault="00FD723B" w:rsidP="00FD723B">
      <w:pPr>
        <w:tabs>
          <w:tab w:val="left" w:pos="0"/>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D723B" w:rsidRPr="00FD723B" w:rsidRDefault="00FD723B" w:rsidP="00FD723B">
      <w:pPr>
        <w:autoSpaceDE w:val="0"/>
        <w:autoSpaceDN w:val="0"/>
        <w:adjustRightInd w:val="0"/>
        <w:spacing w:after="0" w:line="240" w:lineRule="auto"/>
        <w:ind w:firstLine="709"/>
        <w:jc w:val="both"/>
        <w:rPr>
          <w:rFonts w:ascii="Times New Roman" w:eastAsia="Arial" w:hAnsi="Times New Roman" w:cs="Arial"/>
          <w:sz w:val="24"/>
          <w:szCs w:val="24"/>
          <w:lang w:eastAsia="ar-SA"/>
        </w:rPr>
      </w:pPr>
      <w:r w:rsidRPr="00FD723B">
        <w:rPr>
          <w:rFonts w:ascii="Times New Roman" w:eastAsia="Times New Roman" w:hAnsi="Times New Roman" w:cs="Times New Roman"/>
          <w:sz w:val="24"/>
          <w:szCs w:val="24"/>
          <w:lang w:eastAsia="ru-RU"/>
        </w:rPr>
        <w:t xml:space="preserve">5.1.8. Оборудование площадки, установленное после 2017 года должно иметь паспорт, представляемый изготовителем оборудования. На оборудование площадки, установленное до 2017 года, лицо, его эксплуатирующее, в соответствии с инвентаризацией дворовой территории составляет акт обследования соответствующей площадки и вносит информацию в паспорт дворовой территории, который утверждается </w:t>
      </w:r>
      <w:r w:rsidRPr="00FD723B">
        <w:rPr>
          <w:rFonts w:ascii="Times New Roman" w:eastAsia="Arial" w:hAnsi="Times New Roman" w:cs="Arial"/>
          <w:sz w:val="24"/>
          <w:szCs w:val="24"/>
          <w:lang w:eastAsia="ar-SA"/>
        </w:rPr>
        <w:t>главой органа местного самоуправления поселения.</w:t>
      </w:r>
    </w:p>
    <w:p w:rsidR="00FD723B" w:rsidRPr="00FD723B" w:rsidRDefault="00FD723B" w:rsidP="00FD723B">
      <w:pPr>
        <w:tabs>
          <w:tab w:val="left" w:pos="0"/>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FD723B" w:rsidRPr="00FD723B" w:rsidRDefault="00FD723B" w:rsidP="00FD723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D723B" w:rsidRPr="00FD723B" w:rsidRDefault="00FD723B" w:rsidP="00FD723B">
      <w:pPr>
        <w:widowControl w:val="0"/>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D723B" w:rsidRPr="00FD723B" w:rsidRDefault="00FD723B" w:rsidP="00FD723B">
      <w:pPr>
        <w:widowControl w:val="0"/>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D723B" w:rsidRPr="00FD723B" w:rsidRDefault="00FD723B" w:rsidP="00FD723B">
      <w:pPr>
        <w:widowControl w:val="0"/>
        <w:tabs>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5.1.16.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5.1.17. Контроль за техническим состоянием оборудования площадок включает: </w:t>
      </w:r>
    </w:p>
    <w:p w:rsidR="00FD723B" w:rsidRPr="00FD723B" w:rsidRDefault="00FD723B" w:rsidP="00FD723B">
      <w:pPr>
        <w:tabs>
          <w:tab w:val="left" w:pos="1077"/>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первичный осмотр и проверку оборудования перед вводом в эксплуатацию;</w:t>
      </w:r>
    </w:p>
    <w:p w:rsidR="00FD723B" w:rsidRPr="00FD723B" w:rsidRDefault="00FD723B" w:rsidP="00FD723B">
      <w:pPr>
        <w:tabs>
          <w:tab w:val="left" w:pos="1077"/>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rsidR="00FD723B" w:rsidRPr="00FD723B" w:rsidRDefault="00FD723B" w:rsidP="00FD723B">
      <w:pPr>
        <w:tabs>
          <w:tab w:val="left" w:pos="1077"/>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D723B" w:rsidRPr="00FD723B" w:rsidRDefault="00FD723B" w:rsidP="00FD723B">
      <w:pPr>
        <w:tabs>
          <w:tab w:val="left" w:pos="1077"/>
          <w:tab w:val="num" w:pos="2451"/>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5.1.18. Периодичность регулярного визуального осмотра устанавливает собственник на основе учета условий эксплуатации.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Визуальный осмотр оборудования площадок, подвергающихся интенсивному использованию, проводится ежедневно.</w:t>
      </w:r>
    </w:p>
    <w:p w:rsidR="00FD723B" w:rsidRPr="00FD723B" w:rsidRDefault="00FD723B" w:rsidP="00FD723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D723B" w:rsidRPr="00FD723B" w:rsidRDefault="00FD723B" w:rsidP="00FD723B">
      <w:pPr>
        <w:tabs>
          <w:tab w:val="left" w:pos="1077"/>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5.1.20. Основной осмотр проводится один раз в год.</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5.1.24. Вся эксплуатационная документация (паспорт, акт осмотра и проверки, графики осмотров, журнал и т.п.) подлежит постоянному хранению.</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5.1.25.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FD723B">
        <w:rPr>
          <w:rFonts w:ascii="Times New Roman" w:eastAsia="Times New Roman" w:hAnsi="Times New Roman" w:cs="Times New Roman"/>
          <w:sz w:val="24"/>
          <w:szCs w:val="24"/>
          <w:lang w:eastAsia="ru-RU"/>
        </w:rPr>
        <w:t>ударопоглащяющих</w:t>
      </w:r>
      <w:proofErr w:type="spellEnd"/>
      <w:r w:rsidRPr="00FD723B">
        <w:rPr>
          <w:rFonts w:ascii="Times New Roman" w:eastAsia="Times New Roman" w:hAnsi="Times New Roman" w:cs="Times New Roman"/>
          <w:sz w:val="24"/>
          <w:szCs w:val="24"/>
          <w:lang w:eastAsia="ru-RU"/>
        </w:rPr>
        <w:t xml:space="preserve"> покрытий; смазку подшипников; восстановление </w:t>
      </w:r>
      <w:proofErr w:type="spellStart"/>
      <w:r w:rsidRPr="00FD723B">
        <w:rPr>
          <w:rFonts w:ascii="Times New Roman" w:eastAsia="Times New Roman" w:hAnsi="Times New Roman" w:cs="Times New Roman"/>
          <w:sz w:val="24"/>
          <w:szCs w:val="24"/>
          <w:lang w:eastAsia="ru-RU"/>
        </w:rPr>
        <w:t>ударопоглащяющих</w:t>
      </w:r>
      <w:proofErr w:type="spellEnd"/>
      <w:r w:rsidRPr="00FD723B">
        <w:rPr>
          <w:rFonts w:ascii="Times New Roman" w:eastAsia="Times New Roman" w:hAnsi="Times New Roman" w:cs="Times New Roman"/>
          <w:sz w:val="24"/>
          <w:szCs w:val="24"/>
          <w:lang w:eastAsia="ru-RU"/>
        </w:rPr>
        <w:t xml:space="preserve"> покрытий из сыпучих материалов и корректировку их уровня.</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59" w:name="_Toc402276810"/>
      <w:r w:rsidRPr="00FD723B">
        <w:rPr>
          <w:rFonts w:ascii="Times New Roman" w:eastAsia="MS Gothic" w:hAnsi="Times New Roman" w:cs="Times New Roman"/>
          <w:sz w:val="24"/>
          <w:szCs w:val="24"/>
          <w:lang w:eastAsia="x-none"/>
        </w:rPr>
        <w:lastRenderedPageBreak/>
        <w:t>5.2</w:t>
      </w:r>
      <w:r w:rsidRPr="00FD723B">
        <w:rPr>
          <w:rFonts w:ascii="Times New Roman" w:eastAsia="MS Gothic" w:hAnsi="Times New Roman" w:cs="Times New Roman"/>
          <w:sz w:val="24"/>
          <w:szCs w:val="24"/>
          <w:lang w:val="x-none" w:eastAsia="x-none"/>
        </w:rPr>
        <w:t>. Содержание площадок автостоянок, мест размещени</w:t>
      </w:r>
      <w:r w:rsidRPr="00FD723B">
        <w:rPr>
          <w:rFonts w:ascii="Times New Roman" w:eastAsia="MS Gothic" w:hAnsi="Times New Roman" w:cs="Times New Roman"/>
          <w:sz w:val="24"/>
          <w:szCs w:val="24"/>
          <w:lang w:eastAsia="x-none"/>
        </w:rPr>
        <w:t>я</w:t>
      </w:r>
      <w:r w:rsidRPr="00FD723B">
        <w:rPr>
          <w:rFonts w:ascii="Times New Roman" w:eastAsia="MS Gothic" w:hAnsi="Times New Roman" w:cs="Times New Roman"/>
          <w:sz w:val="24"/>
          <w:szCs w:val="24"/>
          <w:lang w:val="x-none" w:eastAsia="x-none"/>
        </w:rPr>
        <w:t xml:space="preserve"> и хранени</w:t>
      </w:r>
      <w:r w:rsidRPr="00FD723B">
        <w:rPr>
          <w:rFonts w:ascii="Times New Roman" w:eastAsia="MS Gothic" w:hAnsi="Times New Roman" w:cs="Times New Roman"/>
          <w:sz w:val="24"/>
          <w:szCs w:val="24"/>
          <w:lang w:eastAsia="x-none"/>
        </w:rPr>
        <w:t>я</w:t>
      </w:r>
      <w:r w:rsidRPr="00FD723B">
        <w:rPr>
          <w:rFonts w:ascii="Times New Roman" w:eastAsia="MS Gothic" w:hAnsi="Times New Roman" w:cs="Times New Roman"/>
          <w:sz w:val="24"/>
          <w:szCs w:val="24"/>
          <w:lang w:val="x-none" w:eastAsia="x-none"/>
        </w:rPr>
        <w:t xml:space="preserve"> транспортных средств</w:t>
      </w:r>
      <w:bookmarkEnd w:id="59"/>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5.2.1.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органом местного самоуправления в большем размере.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5.2.4. Кровли зданий гаражных кооперативов, гаражей, стоянок, станций технического обслуживания, автомобильных моек должны содержаться в чистоте.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60" w:name="_Toc402276811"/>
      <w:r w:rsidRPr="00FD723B">
        <w:rPr>
          <w:rFonts w:ascii="Times New Roman" w:eastAsia="MS Gothic" w:hAnsi="Times New Roman" w:cs="Times New Roman"/>
          <w:sz w:val="24"/>
          <w:szCs w:val="24"/>
          <w:lang w:eastAsia="x-none"/>
        </w:rPr>
        <w:t>5.3</w:t>
      </w:r>
      <w:r w:rsidRPr="00FD723B">
        <w:rPr>
          <w:rFonts w:ascii="Times New Roman" w:eastAsia="MS Gothic" w:hAnsi="Times New Roman" w:cs="Times New Roman"/>
          <w:sz w:val="24"/>
          <w:szCs w:val="24"/>
          <w:lang w:val="x-none" w:eastAsia="x-none"/>
        </w:rPr>
        <w:t>. Содержание объектов (средств) наружного освещения</w:t>
      </w:r>
      <w:bookmarkEnd w:id="60"/>
      <w:r w:rsidRPr="00FD723B">
        <w:rPr>
          <w:rFonts w:ascii="Times New Roman" w:eastAsia="MS Gothic" w:hAnsi="Times New Roman" w:cs="Times New Roman"/>
          <w:sz w:val="24"/>
          <w:szCs w:val="24"/>
          <w:lang w:val="x-none" w:eastAsia="x-none"/>
        </w:rPr>
        <w:t xml:space="preserve">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5.3.1. Все системы уличного, дворового и других видов наружного освещения должны поддерживаться в исправном состоянии.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Опоры сетей наружного освещения не должны иметь отклонение от вертикали более 5 градусов.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w:t>
      </w:r>
      <w:r w:rsidRPr="00FD723B">
        <w:rPr>
          <w:rFonts w:ascii="Times New Roman" w:eastAsia="Times New Roman" w:hAnsi="Times New Roman" w:cs="Times New Roman"/>
          <w:sz w:val="24"/>
          <w:szCs w:val="24"/>
          <w:lang w:eastAsia="ru-RU"/>
        </w:rPr>
        <w:lastRenderedPageBreak/>
        <w:t>сроки.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61" w:name="_Toc402276812"/>
      <w:r w:rsidRPr="00FD723B">
        <w:rPr>
          <w:rFonts w:ascii="Times New Roman" w:eastAsia="MS Gothic" w:hAnsi="Times New Roman" w:cs="Times New Roman"/>
          <w:sz w:val="24"/>
          <w:szCs w:val="24"/>
          <w:lang w:eastAsia="x-none"/>
        </w:rPr>
        <w:t>5.4</w:t>
      </w:r>
      <w:r w:rsidRPr="00FD723B">
        <w:rPr>
          <w:rFonts w:ascii="Times New Roman" w:eastAsia="MS Gothic" w:hAnsi="Times New Roman" w:cs="Times New Roman"/>
          <w:sz w:val="24"/>
          <w:szCs w:val="24"/>
          <w:lang w:val="x-none" w:eastAsia="x-none"/>
        </w:rPr>
        <w:t>. Содержание средств размещения информации, рекламных конструкций</w:t>
      </w:r>
      <w:bookmarkEnd w:id="61"/>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62" w:name="Par228"/>
      <w:bookmarkStart w:id="63" w:name="_Toc402276813"/>
      <w:bookmarkEnd w:id="62"/>
      <w:r w:rsidRPr="00FD723B">
        <w:rPr>
          <w:rFonts w:ascii="Times New Roman" w:eastAsia="MS Gothic" w:hAnsi="Times New Roman" w:cs="Times New Roman"/>
          <w:sz w:val="24"/>
          <w:szCs w:val="24"/>
          <w:lang w:eastAsia="x-none"/>
        </w:rPr>
        <w:t>5.5.</w:t>
      </w:r>
      <w:r w:rsidRPr="00FD723B">
        <w:rPr>
          <w:rFonts w:ascii="Times New Roman" w:eastAsia="MS Gothic" w:hAnsi="Times New Roman" w:cs="Times New Roman"/>
          <w:sz w:val="24"/>
          <w:szCs w:val="24"/>
          <w:lang w:val="x-none" w:eastAsia="x-none"/>
        </w:rPr>
        <w:t xml:space="preserve"> Требования к содержанию ограждений (заборов)</w:t>
      </w:r>
      <w:bookmarkEnd w:id="63"/>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val="x-none" w:eastAsia="x-none"/>
        </w:rPr>
      </w:pPr>
      <w:bookmarkStart w:id="64" w:name="_Toc402276814"/>
      <w:r w:rsidRPr="00FD723B">
        <w:rPr>
          <w:rFonts w:ascii="Times New Roman" w:eastAsia="MS Gothic" w:hAnsi="Times New Roman" w:cs="Times New Roman"/>
          <w:sz w:val="24"/>
          <w:szCs w:val="24"/>
          <w:lang w:eastAsia="x-none"/>
        </w:rPr>
        <w:t>5.6</w:t>
      </w:r>
      <w:r w:rsidRPr="00FD723B">
        <w:rPr>
          <w:rFonts w:ascii="Times New Roman" w:eastAsia="MS Gothic" w:hAnsi="Times New Roman" w:cs="Times New Roman"/>
          <w:sz w:val="24"/>
          <w:szCs w:val="24"/>
          <w:lang w:val="x-none" w:eastAsia="x-none"/>
        </w:rPr>
        <w:t xml:space="preserve">. Содержание </w:t>
      </w:r>
      <w:r w:rsidRPr="00FD723B">
        <w:rPr>
          <w:rFonts w:ascii="Times New Roman" w:eastAsia="MS Gothic" w:hAnsi="Times New Roman" w:cs="Times New Roman"/>
          <w:sz w:val="24"/>
          <w:szCs w:val="24"/>
          <w:lang w:eastAsia="x-none"/>
        </w:rPr>
        <w:t>объектов капитального строительства</w:t>
      </w:r>
      <w:r w:rsidRPr="00FD723B">
        <w:rPr>
          <w:rFonts w:ascii="Times New Roman" w:eastAsia="MS Gothic" w:hAnsi="Times New Roman" w:cs="Times New Roman"/>
          <w:sz w:val="24"/>
          <w:szCs w:val="24"/>
          <w:lang w:val="x-none" w:eastAsia="x-none"/>
        </w:rPr>
        <w:t xml:space="preserve"> и объектов инфраструктуры</w:t>
      </w:r>
      <w:bookmarkEnd w:id="64"/>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5.6.1. Содержание объектов капитального строительства: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а) местные разрушения облицовки, штукатурки, фактурного и окрасочного слоев, трещины в штукатурке, </w:t>
      </w:r>
      <w:proofErr w:type="spellStart"/>
      <w:r w:rsidRPr="00FD723B">
        <w:rPr>
          <w:rFonts w:ascii="Times New Roman" w:eastAsia="Times New Roman" w:hAnsi="Times New Roman" w:cs="Times New Roman"/>
          <w:sz w:val="24"/>
          <w:szCs w:val="24"/>
          <w:lang w:eastAsia="ru-RU"/>
        </w:rPr>
        <w:t>выкрашивание</w:t>
      </w:r>
      <w:proofErr w:type="spellEnd"/>
      <w:r w:rsidRPr="00FD723B">
        <w:rPr>
          <w:rFonts w:ascii="Times New Roman" w:eastAsia="Times New Roman" w:hAnsi="Times New Roman" w:cs="Times New Roman"/>
          <w:sz w:val="24"/>
          <w:szCs w:val="24"/>
          <w:lang w:eastAsia="ru-RU"/>
        </w:rPr>
        <w:t xml:space="preserve"> раствора из швов облицовки, кирпичной и </w:t>
      </w:r>
      <w:proofErr w:type="spellStart"/>
      <w:r w:rsidRPr="00FD723B">
        <w:rPr>
          <w:rFonts w:ascii="Times New Roman" w:eastAsia="Times New Roman" w:hAnsi="Times New Roman" w:cs="Times New Roman"/>
          <w:sz w:val="24"/>
          <w:szCs w:val="24"/>
          <w:lang w:eastAsia="ru-RU"/>
        </w:rPr>
        <w:t>мелкоблочной</w:t>
      </w:r>
      <w:proofErr w:type="spellEnd"/>
      <w:r w:rsidRPr="00FD723B">
        <w:rPr>
          <w:rFonts w:ascii="Times New Roman" w:eastAsia="Times New Roman" w:hAnsi="Times New Roman" w:cs="Times New Roman"/>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FD723B">
        <w:rPr>
          <w:rFonts w:ascii="Times New Roman" w:eastAsia="Times New Roman" w:hAnsi="Times New Roman" w:cs="Times New Roman"/>
          <w:sz w:val="24"/>
          <w:szCs w:val="24"/>
          <w:lang w:eastAsia="ru-RU"/>
        </w:rPr>
        <w:t>высолы</w:t>
      </w:r>
      <w:proofErr w:type="spellEnd"/>
      <w:r w:rsidRPr="00FD723B">
        <w:rPr>
          <w:rFonts w:ascii="Times New Roman" w:eastAsia="Times New Roman" w:hAnsi="Times New Roman" w:cs="Times New Roman"/>
          <w:sz w:val="24"/>
          <w:szCs w:val="24"/>
          <w:lang w:eastAsia="ru-RU"/>
        </w:rPr>
        <w:t>, общее загрязнение поверхности, разрушение парапетов и иные подобные разрушения должны устраняться, не допуская их дальнейшего развития;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входы, цоколи, витрины должны содержаться в чистоте и исправном состоянии;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г) домовые знаки должны содержаться в чистоте, их освещение в темное время суток должно быть в исправном состоянии;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ж) мостики для перехода через коммуникации должны быть исправными и содержаться в чистоте;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з) козырьки подъездов, а также кровля должны быть очищены от загрязнений, древесно-кустарниковой и сорной растительности;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5.6.2. Малые архитектурные формы должны содержаться в чистоте, окраска должна производиться не реже 1 раза в год, ремонт – по мере необходимости.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5.6.4. Содержание некапитальных сооружений: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 окраска некапитальных сооружений должна производиться не реже 1 раза в год, ремонт – по мере необходимости.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5.6.5. Водные устройства должны содержаться в чистоте, в том числе и в период их отключения.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Окраска элементов водных устройств должна производиться не реже 1 раза в год, ремонт – по мере необходимости. </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65" w:name="Par242"/>
      <w:bookmarkStart w:id="66" w:name="_Toc402276815"/>
      <w:bookmarkEnd w:id="65"/>
      <w:r w:rsidRPr="00FD723B">
        <w:rPr>
          <w:rFonts w:ascii="Times New Roman" w:eastAsia="MS Gothic" w:hAnsi="Times New Roman" w:cs="Times New Roman"/>
          <w:sz w:val="24"/>
          <w:szCs w:val="24"/>
          <w:lang w:eastAsia="x-none"/>
        </w:rPr>
        <w:t>5.7</w:t>
      </w:r>
      <w:r w:rsidRPr="00FD723B">
        <w:rPr>
          <w:rFonts w:ascii="Times New Roman" w:eastAsia="MS Gothic" w:hAnsi="Times New Roman" w:cs="Times New Roman"/>
          <w:sz w:val="24"/>
          <w:szCs w:val="24"/>
          <w:lang w:val="x-none" w:eastAsia="x-none"/>
        </w:rPr>
        <w:t>. Содержание зеленых насаждений</w:t>
      </w:r>
      <w:bookmarkEnd w:id="66"/>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5.7.4. Части деревьев, кустарников с территории удаляются в течение трех суток со дня проведения вырубки.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5.7.5. 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поселения проводит инвентаризацию и оценку зеленых насаждений общего пользования в порядке, установленном органом местного самоуправления поселения.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67" w:name="_Toc402276816"/>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5.8.</w:t>
      </w:r>
      <w:r w:rsidRPr="00FD723B">
        <w:rPr>
          <w:rFonts w:ascii="Times New Roman" w:eastAsia="MS Gothic" w:hAnsi="Times New Roman" w:cs="Times New Roman"/>
          <w:sz w:val="24"/>
          <w:szCs w:val="24"/>
          <w:lang w:val="x-none" w:eastAsia="x-none"/>
        </w:rPr>
        <w:t xml:space="preserve"> Содержание наземных частей линейных сооружений и коммуникаций</w:t>
      </w:r>
      <w:bookmarkEnd w:id="67"/>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открывать люки колодцев и регулировать запорные устройства на магистралях водопровода, канализации, теплотрасс;</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производить какие-либо работы на данных сетях без разрешения эксплуатирующих организаций;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3) возводить над уличными, дворовыми сетями постройки постоянного и временного </w:t>
      </w:r>
      <w:r w:rsidRPr="00FD723B">
        <w:rPr>
          <w:rFonts w:ascii="Times New Roman" w:eastAsia="Times New Roman" w:hAnsi="Times New Roman" w:cs="Times New Roman"/>
          <w:sz w:val="24"/>
          <w:szCs w:val="24"/>
          <w:lang w:eastAsia="ru-RU"/>
        </w:rPr>
        <w:lastRenderedPageBreak/>
        <w:t>характера, заваливать трассы инженерных коммуникаций строительными материалами, мусором и т.п.;</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оставлять колодцы неплотно закрытыми и (или) закрывать разбитыми крышками;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отводить поверхностные воды в систему канализации;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пользоваться пожарными гидрантами в хозяйственных целях;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производить забор воды от уличных колонок с помощью шлангов;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производить разборку колонок;</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68" w:name="_Toc402276817"/>
      <w:r w:rsidRPr="00FD723B">
        <w:rPr>
          <w:rFonts w:ascii="Times New Roman" w:eastAsia="MS Gothic" w:hAnsi="Times New Roman" w:cs="Times New Roman"/>
          <w:sz w:val="24"/>
          <w:szCs w:val="24"/>
          <w:lang w:eastAsia="x-none"/>
        </w:rPr>
        <w:t>5.9</w:t>
      </w:r>
      <w:r w:rsidRPr="00FD723B">
        <w:rPr>
          <w:rFonts w:ascii="Times New Roman" w:eastAsia="MS Gothic" w:hAnsi="Times New Roman" w:cs="Times New Roman"/>
          <w:sz w:val="24"/>
          <w:szCs w:val="24"/>
          <w:lang w:val="x-none" w:eastAsia="x-none"/>
        </w:rPr>
        <w:t>. Содержание производственных территорий</w:t>
      </w:r>
      <w:bookmarkEnd w:id="68"/>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69" w:name="Par249"/>
      <w:bookmarkStart w:id="70" w:name="Par280"/>
      <w:bookmarkStart w:id="71" w:name="_Toc402276818"/>
      <w:bookmarkEnd w:id="69"/>
      <w:bookmarkEnd w:id="70"/>
      <w:r w:rsidRPr="00FD723B">
        <w:rPr>
          <w:rFonts w:ascii="Times New Roman" w:eastAsia="MS Gothic" w:hAnsi="Times New Roman" w:cs="Times New Roman"/>
          <w:sz w:val="24"/>
          <w:szCs w:val="24"/>
          <w:lang w:eastAsia="x-none"/>
        </w:rPr>
        <w:t>5.10</w:t>
      </w:r>
      <w:r w:rsidRPr="00FD723B">
        <w:rPr>
          <w:rFonts w:ascii="Times New Roman" w:eastAsia="MS Gothic" w:hAnsi="Times New Roman" w:cs="Times New Roman"/>
          <w:sz w:val="24"/>
          <w:szCs w:val="24"/>
          <w:lang w:val="x-none" w:eastAsia="x-none"/>
        </w:rPr>
        <w:t>. Содержание</w:t>
      </w:r>
      <w:r w:rsidRPr="00FD723B">
        <w:rPr>
          <w:rFonts w:ascii="Times New Roman" w:eastAsia="MS Gothic" w:hAnsi="Times New Roman" w:cs="Times New Roman"/>
          <w:sz w:val="24"/>
          <w:szCs w:val="24"/>
          <w:lang w:eastAsia="x-none"/>
        </w:rPr>
        <w:t xml:space="preserve"> прилегающей территории</w:t>
      </w:r>
      <w:r w:rsidRPr="00FD723B">
        <w:rPr>
          <w:rFonts w:ascii="Times New Roman" w:eastAsia="MS Gothic" w:hAnsi="Times New Roman" w:cs="Times New Roman"/>
          <w:sz w:val="24"/>
          <w:szCs w:val="24"/>
          <w:lang w:val="x-none" w:eastAsia="x-none"/>
        </w:rPr>
        <w:t xml:space="preserve"> частных домовладений, в том числе используемых для</w:t>
      </w:r>
      <w:r w:rsidRPr="00FD723B">
        <w:rPr>
          <w:rFonts w:ascii="Times New Roman" w:eastAsia="MS Gothic" w:hAnsi="Times New Roman" w:cs="Times New Roman"/>
          <w:sz w:val="24"/>
          <w:szCs w:val="24"/>
          <w:lang w:eastAsia="x-none"/>
        </w:rPr>
        <w:t xml:space="preserve"> временного (</w:t>
      </w:r>
      <w:r w:rsidRPr="00FD723B">
        <w:rPr>
          <w:rFonts w:ascii="Times New Roman" w:eastAsia="MS Gothic" w:hAnsi="Times New Roman" w:cs="Times New Roman"/>
          <w:sz w:val="24"/>
          <w:szCs w:val="24"/>
          <w:lang w:val="x-none" w:eastAsia="x-none"/>
        </w:rPr>
        <w:t>сезонного</w:t>
      </w:r>
      <w:r w:rsidRPr="00FD723B">
        <w:rPr>
          <w:rFonts w:ascii="Times New Roman" w:eastAsia="MS Gothic" w:hAnsi="Times New Roman" w:cs="Times New Roman"/>
          <w:sz w:val="24"/>
          <w:szCs w:val="24"/>
          <w:lang w:eastAsia="x-none"/>
        </w:rPr>
        <w:t>)</w:t>
      </w:r>
      <w:r w:rsidRPr="00FD723B">
        <w:rPr>
          <w:rFonts w:ascii="Times New Roman" w:eastAsia="MS Gothic" w:hAnsi="Times New Roman" w:cs="Times New Roman"/>
          <w:sz w:val="24"/>
          <w:szCs w:val="24"/>
          <w:lang w:val="x-none" w:eastAsia="x-none"/>
        </w:rPr>
        <w:t xml:space="preserve"> проживания</w:t>
      </w:r>
      <w:bookmarkEnd w:id="71"/>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5.10.1. Собственники домовладений, в том числе используемых для временного (сезонного) проживания, обязаны:</w:t>
      </w:r>
    </w:p>
    <w:p w:rsidR="00FD723B" w:rsidRPr="00FD723B" w:rsidRDefault="00FD723B" w:rsidP="00FD723B">
      <w:pPr>
        <w:tabs>
          <w:tab w:val="left" w:pos="0"/>
        </w:tabs>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2) </w:t>
      </w:r>
      <w:r w:rsidRPr="00FD723B">
        <w:rPr>
          <w:rFonts w:ascii="Times New Roman" w:eastAsia="Calibri" w:hAnsi="Times New Roman" w:cs="Times New Roman"/>
          <w:sz w:val="24"/>
          <w:szCs w:val="24"/>
          <w:lang w:eastAsia="ru-RU"/>
        </w:rPr>
        <w:t>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своевременную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большем размере;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не допускать хранения техники, механизмов, автомобилей, в том числе разукомплектованных, на прилегающей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не допускать производства ремонта или мойки автомобилей, смены масла или технических жидкостей на прилегающей территории.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rPr>
        <w:lastRenderedPageBreak/>
        <w:t xml:space="preserve">7) </w:t>
      </w:r>
      <w:r w:rsidRPr="00FD723B">
        <w:rPr>
          <w:rFonts w:ascii="Times New Roman" w:eastAsia="Calibri" w:hAnsi="Times New Roman" w:cs="Times New Roman"/>
          <w:sz w:val="24"/>
          <w:szCs w:val="24"/>
          <w:lang w:eastAsia="ru-RU"/>
        </w:rPr>
        <w:t>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Хабаровского края.</w:t>
      </w:r>
    </w:p>
    <w:p w:rsidR="00FD723B" w:rsidRPr="00FD723B" w:rsidRDefault="00FD723B" w:rsidP="00FD723B">
      <w:pPr>
        <w:spacing w:after="0" w:line="240" w:lineRule="auto"/>
        <w:ind w:firstLine="709"/>
        <w:rPr>
          <w:rFonts w:ascii="Times New Roman" w:eastAsia="Calibri" w:hAnsi="Times New Roman" w:cs="Times New Roman"/>
          <w:sz w:val="24"/>
          <w:szCs w:val="24"/>
        </w:rPr>
      </w:pPr>
      <w:r w:rsidRPr="00FD723B">
        <w:rPr>
          <w:rFonts w:ascii="Times New Roman" w:eastAsia="Calibri" w:hAnsi="Times New Roman" w:cs="Times New Roman"/>
          <w:sz w:val="24"/>
          <w:szCs w:val="24"/>
          <w:lang w:eastAsia="ru-RU"/>
        </w:rPr>
        <w:t xml:space="preserve">8) </w:t>
      </w:r>
      <w:r w:rsidRPr="00FD723B">
        <w:rPr>
          <w:rFonts w:ascii="Times New Roman" w:eastAsia="Calibri" w:hAnsi="Times New Roman" w:cs="Times New Roman"/>
          <w:sz w:val="24"/>
          <w:szCs w:val="24"/>
        </w:rPr>
        <w:t>ликвидировать с прилегающей территории отходы;</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rPr>
        <w:t xml:space="preserve">9) соблюдать </w:t>
      </w:r>
      <w:r w:rsidRPr="00FD723B">
        <w:rPr>
          <w:rFonts w:ascii="Times New Roman" w:eastAsia="Calibri" w:hAnsi="Times New Roman" w:cs="Times New Roman"/>
          <w:sz w:val="24"/>
          <w:szCs w:val="24"/>
          <w:lang w:eastAsia="ru-RU"/>
        </w:rPr>
        <w:t>Санитарные правила содержания территорий населенных мест.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5.10.2. Запрещается сжигание, а также захоронение твердых коммунальных отходов на территории земельных участков, на которых расположены домовладения.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72" w:name="Par291"/>
      <w:bookmarkStart w:id="73" w:name="_Toc402276819"/>
      <w:bookmarkEnd w:id="72"/>
      <w:r w:rsidRPr="00FD723B">
        <w:rPr>
          <w:rFonts w:ascii="Times New Roman" w:eastAsia="MS Gothic" w:hAnsi="Times New Roman" w:cs="Times New Roman"/>
          <w:sz w:val="24"/>
          <w:szCs w:val="24"/>
          <w:lang w:eastAsia="x-none"/>
        </w:rPr>
        <w:t>5.11</w:t>
      </w:r>
      <w:r w:rsidRPr="00FD723B">
        <w:rPr>
          <w:rFonts w:ascii="Times New Roman" w:eastAsia="MS Gothic" w:hAnsi="Times New Roman" w:cs="Times New Roman"/>
          <w:sz w:val="24"/>
          <w:szCs w:val="24"/>
          <w:lang w:val="x-none" w:eastAsia="x-none"/>
        </w:rPr>
        <w:t>. Содержание территории садоводческих, огороднических и дачных некоммерческих объединений граждан</w:t>
      </w:r>
      <w:bookmarkEnd w:id="73"/>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органом местного самоуправления расстояние прилегающей территории не установлено в большем размере.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5.11.2.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FD723B" w:rsidRPr="00FD723B" w:rsidRDefault="00FD723B" w:rsidP="00FD723B">
      <w:pPr>
        <w:keepNext/>
        <w:spacing w:after="0" w:line="240" w:lineRule="exact"/>
        <w:ind w:firstLine="709"/>
        <w:jc w:val="both"/>
        <w:outlineLvl w:val="0"/>
        <w:rPr>
          <w:rFonts w:ascii="Times New Roman" w:eastAsia="Times New Roman" w:hAnsi="Times New Roman" w:cs="Times New Roman"/>
          <w:b/>
          <w:bCs/>
          <w:sz w:val="24"/>
          <w:szCs w:val="24"/>
          <w:lang w:eastAsia="ru-RU"/>
        </w:rPr>
      </w:pPr>
      <w:bookmarkStart w:id="74" w:name="Par296"/>
      <w:bookmarkStart w:id="75" w:name="Par316"/>
      <w:bookmarkStart w:id="76" w:name="Par333"/>
      <w:bookmarkStart w:id="77" w:name="Par339"/>
      <w:bookmarkStart w:id="78" w:name="Par78"/>
      <w:bookmarkStart w:id="79" w:name="_Toc402276820"/>
      <w:bookmarkEnd w:id="74"/>
      <w:bookmarkEnd w:id="75"/>
      <w:bookmarkEnd w:id="76"/>
      <w:bookmarkEnd w:id="77"/>
      <w:bookmarkEnd w:id="78"/>
      <w:r w:rsidRPr="00FD723B">
        <w:rPr>
          <w:rFonts w:ascii="Times New Roman" w:eastAsia="Times New Roman" w:hAnsi="Times New Roman" w:cs="Times New Roman"/>
          <w:b/>
          <w:bCs/>
          <w:sz w:val="24"/>
          <w:szCs w:val="24"/>
          <w:lang w:eastAsia="ru-RU"/>
        </w:rPr>
        <w:t>6. Обеспечение чистоты и порядка в поселении. Правила организации и производства уборочных работ</w:t>
      </w:r>
      <w:bookmarkEnd w:id="79"/>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80" w:name="Par80"/>
      <w:bookmarkStart w:id="81" w:name="_Toc402276821"/>
      <w:bookmarkEnd w:id="80"/>
      <w:r w:rsidRPr="00FD723B">
        <w:rPr>
          <w:rFonts w:ascii="Times New Roman" w:eastAsia="MS Gothic" w:hAnsi="Times New Roman" w:cs="Times New Roman"/>
          <w:sz w:val="24"/>
          <w:szCs w:val="24"/>
          <w:lang w:eastAsia="x-none"/>
        </w:rPr>
        <w:t>6.1</w:t>
      </w:r>
      <w:r w:rsidRPr="00FD723B">
        <w:rPr>
          <w:rFonts w:ascii="Times New Roman" w:eastAsia="MS Gothic" w:hAnsi="Times New Roman" w:cs="Times New Roman"/>
          <w:sz w:val="24"/>
          <w:szCs w:val="24"/>
          <w:lang w:val="x-none" w:eastAsia="x-none"/>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81"/>
      <w:r w:rsidRPr="00FD723B">
        <w:rPr>
          <w:rFonts w:ascii="Times New Roman" w:eastAsia="MS Gothic" w:hAnsi="Times New Roman" w:cs="Times New Roman"/>
          <w:sz w:val="24"/>
          <w:szCs w:val="24"/>
          <w:lang w:eastAsia="x-none"/>
        </w:rPr>
        <w:t>.</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5 метров, если иное не установлено законодательством Российской Федерации, законодательством Хабаровского края и правовыми актами органов местного самоуправления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6.1.3.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6.1.4. Дворовые территории, внутри дворовые проезды и тротуары, места массового посещения на территории муниципальных образований ежедневно подметаются от сметы, пыли и мелкого бытового мусора, на территориях и прилегающих территориях юридических лиц и индивидуальных предпринимателей.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случае, если смотровые и дождеприемные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6.1.9. Упавшие деревья должны быть удалены с проезжей части дорог, тротуаров, от </w:t>
      </w:r>
      <w:proofErr w:type="spellStart"/>
      <w:r w:rsidRPr="00FD723B">
        <w:rPr>
          <w:rFonts w:ascii="Times New Roman" w:eastAsia="Times New Roman" w:hAnsi="Times New Roman" w:cs="Times New Roman"/>
          <w:sz w:val="24"/>
          <w:szCs w:val="24"/>
          <w:lang w:eastAsia="ru-RU"/>
        </w:rPr>
        <w:t>токонесущих</w:t>
      </w:r>
      <w:proofErr w:type="spellEnd"/>
      <w:r w:rsidRPr="00FD723B">
        <w:rPr>
          <w:rFonts w:ascii="Times New Roman" w:eastAsia="Times New Roman" w:hAnsi="Times New Roman" w:cs="Times New Roman"/>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Не допускается касание ветвями деревьев </w:t>
      </w:r>
      <w:proofErr w:type="spellStart"/>
      <w:r w:rsidRPr="00FD723B">
        <w:rPr>
          <w:rFonts w:ascii="Times New Roman" w:eastAsia="Times New Roman" w:hAnsi="Times New Roman" w:cs="Times New Roman"/>
          <w:sz w:val="24"/>
          <w:szCs w:val="24"/>
          <w:lang w:eastAsia="ru-RU"/>
        </w:rPr>
        <w:t>токонесущих</w:t>
      </w:r>
      <w:proofErr w:type="spellEnd"/>
      <w:r w:rsidRPr="00FD723B">
        <w:rPr>
          <w:rFonts w:ascii="Times New Roman" w:eastAsia="Times New Roman" w:hAnsi="Times New Roman" w:cs="Times New Roman"/>
          <w:sz w:val="24"/>
          <w:szCs w:val="24"/>
          <w:lang w:eastAsia="ru-RU"/>
        </w:rPr>
        <w:t xml:space="preserve"> проводов, закрывание ими указателей улиц и номерных знаков домов.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6.1.10. Юридические и физические лица должны соблюдать чистоту и поддерживать порядок на всей территории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6.1.11. Запрещается: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мойка транспортных средств, слив топлива, масел, технических жидкостей вне специально отведенных мест;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6.1.12. Подъездные пути к рынкам, торговым и развлекательным центрам, иным объектам торговли и сферы услуг должны иметь твердое покрытие.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82" w:name="Par93"/>
      <w:bookmarkStart w:id="83" w:name="_Toc402276822"/>
      <w:bookmarkEnd w:id="82"/>
      <w:r w:rsidRPr="00FD723B">
        <w:rPr>
          <w:rFonts w:ascii="Times New Roman" w:eastAsia="MS Gothic" w:hAnsi="Times New Roman" w:cs="Times New Roman"/>
          <w:sz w:val="24"/>
          <w:szCs w:val="24"/>
          <w:lang w:eastAsia="x-none"/>
        </w:rPr>
        <w:t>6.2</w:t>
      </w:r>
      <w:r w:rsidRPr="00FD723B">
        <w:rPr>
          <w:rFonts w:ascii="Times New Roman" w:eastAsia="MS Gothic" w:hAnsi="Times New Roman" w:cs="Times New Roman"/>
          <w:sz w:val="24"/>
          <w:szCs w:val="24"/>
          <w:lang w:val="x-none" w:eastAsia="x-none"/>
        </w:rPr>
        <w:t>. Общие требования к содержанию территорий</w:t>
      </w:r>
      <w:bookmarkEnd w:id="83"/>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 xml:space="preserve">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w:t>
      </w:r>
      <w:r w:rsidRPr="00FD723B">
        <w:rPr>
          <w:rFonts w:ascii="Times New Roman" w:eastAsia="Calibri" w:hAnsi="Times New Roman" w:cs="Times New Roman"/>
          <w:sz w:val="24"/>
          <w:szCs w:val="24"/>
          <w:lang w:eastAsia="ru-RU"/>
        </w:rPr>
        <w:t xml:space="preserve">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6.2.3. Договор на оказание услуг по обращению с твердыми коммунальными отходами заключается в соответствии с </w:t>
      </w:r>
      <w:r w:rsidRPr="00FD723B">
        <w:rPr>
          <w:rFonts w:ascii="Times New Roman" w:eastAsia="Calibri" w:hAnsi="Times New Roman" w:cs="Times New Roman"/>
          <w:color w:val="000000" w:themeColor="text1"/>
          <w:sz w:val="24"/>
          <w:szCs w:val="24"/>
          <w:lang w:eastAsia="ru-RU"/>
        </w:rPr>
        <w:t>типовым договором</w:t>
      </w:r>
      <w:r w:rsidRPr="00FD723B">
        <w:rPr>
          <w:rFonts w:ascii="Times New Roman" w:eastAsia="Calibri" w:hAnsi="Times New Roman" w:cs="Times New Roman"/>
          <w:sz w:val="24"/>
          <w:szCs w:val="24"/>
          <w:lang w:eastAsia="ru-RU"/>
        </w:rP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6.2.5. Региональный оператор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6.2.6. Заключение договора на оказание услуг по обращению с твердыми коммунальными отходами с региональным оператором, если иной порядок не предусмотрен нормативными правовыми актами Российской Федерации или Хабаровского края, осуществляется в следующем порядке.</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1. Для заключения в письменной форме договора на оказание услуг по обращению с твердыми коммунальными отходами региональный оператор направляет предложение о заключении договора на оказание услуг по обращению с твердыми коммунальными отходами и проект договора на оказание услуг по обращению с твердыми коммунальными отходами в 2 экземплярах собственнику твердых коммунальных отходов по почте или иным согласованным с собственником твердых коммунальных отходов способом. </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2. Собственник твердых коммунальных отходов, получивший проект договора на оказание услуг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региональному оператору по месту нахождения регионального оператора, по почте или иным согласованным с региональным операторов способом, подписанный со своей стороны 1 экземпляр договора на оказание услуг по обращению с твердыми коммунальными отходами с приложением к нему копий следующих документов:</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а) документ, подтверждающий право собственности (пользования) на помещение;</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3. Собственник твердых коммунальных отходов вправе инициировать заключение в письменной форме договора на оказание услуг по обращению с твердыми коммунальными отходами с региональным оператором.</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xml:space="preserve">4. Для заключения в письменной форме </w:t>
      </w:r>
      <w:r w:rsidRPr="00FD723B">
        <w:rPr>
          <w:rFonts w:ascii="Times New Roman" w:eastAsia="Calibri" w:hAnsi="Times New Roman" w:cs="Times New Roman"/>
          <w:sz w:val="24"/>
          <w:szCs w:val="24"/>
          <w:lang w:eastAsia="ru-RU"/>
        </w:rPr>
        <w:t xml:space="preserve">договора на оказание услуг по обращению с твердыми коммунальными отходами </w:t>
      </w:r>
      <w:r w:rsidRPr="00FD723B">
        <w:rPr>
          <w:rFonts w:ascii="Times New Roman" w:eastAsia="Calibri" w:hAnsi="Times New Roman" w:cs="Times New Roman"/>
          <w:sz w:val="24"/>
          <w:szCs w:val="24"/>
        </w:rPr>
        <w:t xml:space="preserve">с региональным оператором собственник твердых коммунальных отходов подает региональному оператору, по месту его нахождения, по почте или иным согласованным с региональным оператором способом подписанное собственником </w:t>
      </w:r>
      <w:r w:rsidRPr="00FD723B">
        <w:rPr>
          <w:rFonts w:ascii="Times New Roman" w:eastAsia="Calibri" w:hAnsi="Times New Roman" w:cs="Times New Roman"/>
          <w:sz w:val="24"/>
          <w:szCs w:val="24"/>
        </w:rPr>
        <w:lastRenderedPageBreak/>
        <w:t xml:space="preserve">твердых коммунальных отходов (или уполномоченным лицом) заявление о заключении договора </w:t>
      </w:r>
      <w:r w:rsidRPr="00FD723B">
        <w:rPr>
          <w:rFonts w:ascii="Times New Roman" w:eastAsia="Calibri" w:hAnsi="Times New Roman" w:cs="Times New Roman"/>
          <w:sz w:val="24"/>
          <w:szCs w:val="24"/>
          <w:lang w:eastAsia="ru-RU"/>
        </w:rPr>
        <w:t xml:space="preserve">на оказание услуг по обращению с твердыми коммунальными отходами </w:t>
      </w:r>
      <w:r w:rsidRPr="00FD723B">
        <w:rPr>
          <w:rFonts w:ascii="Times New Roman" w:eastAsia="Calibri" w:hAnsi="Times New Roman" w:cs="Times New Roman"/>
          <w:sz w:val="24"/>
          <w:szCs w:val="24"/>
        </w:rPr>
        <w:t>в 2 экземплярах, содержащее в том числе информацию:</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а) следующие сведения о потребителе:</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для физического лица - фамилия, имя, отчество, дата рождения, реквизиты документа, удостоверяющего личность, контактный телефон;</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для юридического лица - наименование (фирменное наименование) и место государственной регистрации, контактный телефон;</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б) адрес помещения, здания, сооружения, домовладения (далее – помещение) собственникам или пользователям которых предоставляется услуга</w:t>
      </w:r>
      <w:r w:rsidRPr="00FD723B">
        <w:rPr>
          <w:rFonts w:ascii="Times New Roman" w:eastAsia="Calibri" w:hAnsi="Times New Roman" w:cs="Times New Roman"/>
          <w:sz w:val="24"/>
          <w:szCs w:val="24"/>
          <w:lang w:eastAsia="ru-RU"/>
        </w:rPr>
        <w:t xml:space="preserve"> по обращению с твердыми коммунальными отходами</w:t>
      </w:r>
      <w:r w:rsidRPr="00FD723B">
        <w:rPr>
          <w:rFonts w:ascii="Times New Roman" w:eastAsia="Calibri" w:hAnsi="Times New Roman" w:cs="Times New Roman"/>
          <w:sz w:val="24"/>
          <w:szCs w:val="24"/>
        </w:rPr>
        <w:t xml:space="preserve">, с указанием общей площади помещения,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услуги </w:t>
      </w:r>
      <w:r w:rsidRPr="00FD723B">
        <w:rPr>
          <w:rFonts w:ascii="Times New Roman" w:eastAsia="Calibri" w:hAnsi="Times New Roman" w:cs="Times New Roman"/>
          <w:sz w:val="24"/>
          <w:szCs w:val="24"/>
          <w:lang w:eastAsia="ru-RU"/>
        </w:rPr>
        <w:t>по обращению с твердыми коммунальными отходами</w:t>
      </w:r>
      <w:r w:rsidRPr="00FD723B">
        <w:rPr>
          <w:rFonts w:ascii="Times New Roman" w:eastAsia="Calibri" w:hAnsi="Times New Roman" w:cs="Times New Roman"/>
          <w:sz w:val="24"/>
          <w:szCs w:val="24"/>
        </w:rPr>
        <w:t>;</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в) наименование предоставляемой потребителю услуги;</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xml:space="preserve">г) меры социальной поддержки по оплате услуг, предоставленные потребителю коммунальных услуг в соответствии с </w:t>
      </w:r>
      <w:r w:rsidRPr="00FD723B">
        <w:rPr>
          <w:rFonts w:ascii="Times New Roman" w:eastAsia="Calibri" w:hAnsi="Times New Roman" w:cs="Times New Roman"/>
          <w:color w:val="000000" w:themeColor="text1"/>
          <w:sz w:val="24"/>
          <w:szCs w:val="24"/>
        </w:rPr>
        <w:t>законодательством</w:t>
      </w:r>
      <w:r w:rsidRPr="00FD723B">
        <w:rPr>
          <w:rFonts w:ascii="Times New Roman" w:eastAsia="Calibri" w:hAnsi="Times New Roman" w:cs="Times New Roman"/>
          <w:sz w:val="24"/>
          <w:szCs w:val="24"/>
        </w:rPr>
        <w:t xml:space="preserve"> Российской Федерации (в случае предоставления таких мер);</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К заявлению должны быть приложены копии следующих документов:</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документ, подтверждающий право собственности (пользования) на помещение;</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5. Региональный оператор,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FD723B" w:rsidRPr="00FD723B" w:rsidRDefault="00FD723B" w:rsidP="00FD723B">
      <w:pPr>
        <w:spacing w:after="1"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xml:space="preserve">6. Региональный оператор не позднее 10 рабочих дней со дня принятия заявления и прилагаемых к нему документов обязан выдать заявителю в месте нахождения регионального оператора, по почте или иным согласованным с заявителем способом подписанный региональным оператором проект договора </w:t>
      </w:r>
      <w:r w:rsidRPr="00FD723B">
        <w:rPr>
          <w:rFonts w:ascii="Times New Roman" w:eastAsia="Calibri" w:hAnsi="Times New Roman" w:cs="Times New Roman"/>
          <w:sz w:val="24"/>
          <w:szCs w:val="24"/>
          <w:lang w:eastAsia="ru-RU"/>
        </w:rPr>
        <w:t>на оказание услуг по обращению с твердыми коммунальными отходами</w:t>
      </w:r>
      <w:r w:rsidRPr="00FD723B">
        <w:rPr>
          <w:rFonts w:ascii="Times New Roman" w:eastAsia="Calibri" w:hAnsi="Times New Roman" w:cs="Times New Roman"/>
          <w:sz w:val="24"/>
          <w:szCs w:val="24"/>
        </w:rPr>
        <w:t>, в 2 экземплярах.</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7. При наличии разногласий по полученному от регионального оператора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региональному оператору в месте его нахождения, по почте или иным согласованным с региональным оператором способом протокол разногласий к проекту договора, содержащего положения о предоставлении коммунальных услуг.</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8. Региональный оператор, получивший протокол разногласий к проекту договора на оказание услуг по обращению с твердыми коммунальными отходами, обязан в течение 30 дней со дня его получения известить собственника твердых коммунальных отходов о принятии договора в его редакции либо об отклонении протокола разногласий с указанием причин отклонения.</w:t>
      </w:r>
      <w:bookmarkStart w:id="84" w:name="P6"/>
      <w:bookmarkEnd w:id="84"/>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xml:space="preserve">9. Основанием для отказа в заключении договора </w:t>
      </w:r>
      <w:r w:rsidRPr="00FD723B">
        <w:rPr>
          <w:rFonts w:ascii="Times New Roman" w:eastAsia="Calibri" w:hAnsi="Times New Roman" w:cs="Times New Roman"/>
          <w:sz w:val="24"/>
          <w:szCs w:val="24"/>
          <w:lang w:eastAsia="ru-RU"/>
        </w:rPr>
        <w:t>на оказание услуг по обращению с твердыми коммунальными отходами</w:t>
      </w:r>
      <w:r w:rsidRPr="00FD723B">
        <w:rPr>
          <w:rFonts w:ascii="Times New Roman" w:eastAsia="Calibri" w:hAnsi="Times New Roman" w:cs="Times New Roman"/>
          <w:sz w:val="24"/>
          <w:szCs w:val="24"/>
        </w:rPr>
        <w:t xml:space="preserve">, может явиться только то, что степень благоустройства помещения не позволяет предоставить собственнику твердых коммунальных отходов услугу по обращению с твердыми коммунальными отходами, о предоставлении которой заявитель указал в заявлении о заключении договора </w:t>
      </w:r>
      <w:r w:rsidRPr="00FD723B">
        <w:rPr>
          <w:rFonts w:ascii="Times New Roman" w:eastAsia="Calibri" w:hAnsi="Times New Roman" w:cs="Times New Roman"/>
          <w:sz w:val="24"/>
          <w:szCs w:val="24"/>
          <w:lang w:eastAsia="ru-RU"/>
        </w:rPr>
        <w:t>на оказание услуг по обращению с твердыми коммунальными отходами</w:t>
      </w:r>
      <w:r w:rsidRPr="00FD723B">
        <w:rPr>
          <w:rFonts w:ascii="Times New Roman" w:eastAsia="Calibri" w:hAnsi="Times New Roman" w:cs="Times New Roman"/>
          <w:sz w:val="24"/>
          <w:szCs w:val="24"/>
        </w:rPr>
        <w:t>.</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rPr>
        <w:t xml:space="preserve">10. В случае отказа от заключения договора </w:t>
      </w:r>
      <w:r w:rsidRPr="00FD723B">
        <w:rPr>
          <w:rFonts w:ascii="Times New Roman" w:eastAsia="Calibri" w:hAnsi="Times New Roman" w:cs="Times New Roman"/>
          <w:sz w:val="24"/>
          <w:szCs w:val="24"/>
          <w:lang w:eastAsia="ru-RU"/>
        </w:rPr>
        <w:t xml:space="preserve">на оказание услуг по обращению с твердыми коммунальными отходами </w:t>
      </w:r>
      <w:r w:rsidRPr="00FD723B">
        <w:rPr>
          <w:rFonts w:ascii="Times New Roman" w:eastAsia="Calibri" w:hAnsi="Times New Roman" w:cs="Times New Roman"/>
          <w:sz w:val="24"/>
          <w:szCs w:val="24"/>
        </w:rPr>
        <w:t xml:space="preserve">по основаниям, предусмотренным настоящим пунктом, региональный оператор обязан в 5-дневный срок со дня обращения заявителя за заключением </w:t>
      </w:r>
      <w:r w:rsidRPr="00FD723B">
        <w:rPr>
          <w:rFonts w:ascii="Times New Roman" w:eastAsia="Calibri" w:hAnsi="Times New Roman" w:cs="Times New Roman"/>
          <w:sz w:val="24"/>
          <w:szCs w:val="24"/>
        </w:rPr>
        <w:lastRenderedPageBreak/>
        <w:t>договора</w:t>
      </w:r>
      <w:r w:rsidRPr="00FD723B">
        <w:rPr>
          <w:rFonts w:ascii="Times New Roman" w:eastAsia="Calibri" w:hAnsi="Times New Roman" w:cs="Times New Roman"/>
          <w:sz w:val="24"/>
          <w:szCs w:val="24"/>
          <w:lang w:eastAsia="ru-RU"/>
        </w:rPr>
        <w:t xml:space="preserve"> на оказание услуг по обращению с твердыми коммунальными отходами</w:t>
      </w:r>
      <w:r w:rsidRPr="00FD723B">
        <w:rPr>
          <w:rFonts w:ascii="Times New Roman" w:eastAsia="Calibri" w:hAnsi="Times New Roman" w:cs="Times New Roman"/>
          <w:sz w:val="24"/>
          <w:szCs w:val="24"/>
        </w:rPr>
        <w:t xml:space="preserve"> в письменной форме уведомить его об отказе от заключения договора</w:t>
      </w:r>
      <w:r w:rsidRPr="00FD723B">
        <w:rPr>
          <w:rFonts w:ascii="Times New Roman" w:eastAsia="Calibri" w:hAnsi="Times New Roman" w:cs="Times New Roman"/>
          <w:sz w:val="24"/>
          <w:szCs w:val="24"/>
          <w:lang w:eastAsia="ru-RU"/>
        </w:rPr>
        <w:t xml:space="preserve"> на оказание услуг по обращению с твердыми коммунальными отходами</w:t>
      </w:r>
      <w:r w:rsidRPr="00FD723B">
        <w:rPr>
          <w:rFonts w:ascii="Times New Roman" w:eastAsia="Calibri" w:hAnsi="Times New Roman" w:cs="Times New Roman"/>
          <w:sz w:val="24"/>
          <w:szCs w:val="24"/>
        </w:rPr>
        <w:t xml:space="preserve"> с указанием причин такого отказа.</w:t>
      </w:r>
      <w:bookmarkStart w:id="85" w:name="Par0"/>
      <w:bookmarkEnd w:id="85"/>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11. Представление заявителем неполного пакета документов или неправильное их оформление не является основанием для отказа в заключении договора на оказание услуг по обращению с твердыми коммунальными отходами. В этом случае региональный оператор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региональный оператор обязан сообщить заявителю наименование организаций (учреждений) и их адреса, по которым заявитель может получить недостающие документы. После этого региональный оператор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региональный оператор в течение 6 месяцев со дня приостановления их рассмотрения, то региональный оператор вправе прекратить рассмотрение заявления и возвратить представленные документы заявителю. В этом случае для заключения договора на оказание услуг по обращению с твердыми коммунальными отходами заявитель подает заявление повторно.</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rPr>
        <w:t xml:space="preserve">12. Договор </w:t>
      </w:r>
      <w:r w:rsidRPr="00FD723B">
        <w:rPr>
          <w:rFonts w:ascii="Times New Roman" w:eastAsia="Calibri" w:hAnsi="Times New Roman" w:cs="Times New Roman"/>
          <w:sz w:val="24"/>
          <w:szCs w:val="24"/>
          <w:lang w:eastAsia="ru-RU"/>
        </w:rPr>
        <w:t>на оказание услуг по обращению с твердыми коммунальными отходами</w:t>
      </w:r>
      <w:r w:rsidRPr="00FD723B">
        <w:rPr>
          <w:rFonts w:ascii="Times New Roman" w:eastAsia="Calibri" w:hAnsi="Times New Roman" w:cs="Times New Roman"/>
          <w:sz w:val="24"/>
          <w:szCs w:val="24"/>
        </w:rPr>
        <w:t>, заключенный в письменной форме, вступает в силу и является обязательным для сторон со дня его подписания обеими сторонами. Условиями такого договора</w:t>
      </w:r>
      <w:r w:rsidRPr="00FD723B">
        <w:rPr>
          <w:rFonts w:ascii="Times New Roman" w:eastAsia="Calibri" w:hAnsi="Times New Roman" w:cs="Times New Roman"/>
          <w:sz w:val="24"/>
          <w:szCs w:val="24"/>
          <w:lang w:eastAsia="ru-RU"/>
        </w:rPr>
        <w:t xml:space="preserve"> на оказание услуг по обращению с твердыми коммунальными отходами</w:t>
      </w:r>
      <w:r w:rsidRPr="00FD723B">
        <w:rPr>
          <w:rFonts w:ascii="Times New Roman" w:eastAsia="Calibri" w:hAnsi="Times New Roman" w:cs="Times New Roman"/>
          <w:sz w:val="24"/>
          <w:szCs w:val="24"/>
        </w:rPr>
        <w:t xml:space="preserve"> может быть предусмотрено, что права и обязанности сторон возникают с более поздней даты после даты вступления этого договора в силу.</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rPr>
        <w:t xml:space="preserve">13. Договор </w:t>
      </w:r>
      <w:r w:rsidRPr="00FD723B">
        <w:rPr>
          <w:rFonts w:ascii="Times New Roman" w:eastAsia="Calibri" w:hAnsi="Times New Roman" w:cs="Times New Roman"/>
          <w:sz w:val="24"/>
          <w:szCs w:val="24"/>
          <w:lang w:eastAsia="ru-RU"/>
        </w:rPr>
        <w:t>на оказание услуг по обращению с твердыми коммунальными отходами</w:t>
      </w:r>
      <w:r w:rsidRPr="00FD723B">
        <w:rPr>
          <w:rFonts w:ascii="Times New Roman" w:eastAsia="Calibri" w:hAnsi="Times New Roman" w:cs="Times New Roman"/>
          <w:sz w:val="24"/>
          <w:szCs w:val="24"/>
        </w:rPr>
        <w:t xml:space="preserve">,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региональным оператором с момента начала предоставления услуг по обращению твердых коммунальных отходов региональным оператором. </w:t>
      </w:r>
    </w:p>
    <w:p w:rsidR="00FD723B" w:rsidRPr="00FD723B" w:rsidRDefault="00FD723B" w:rsidP="00FD723B">
      <w:pPr>
        <w:spacing w:after="0"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xml:space="preserve">14. Договор </w:t>
      </w:r>
      <w:r w:rsidRPr="00FD723B">
        <w:rPr>
          <w:rFonts w:ascii="Times New Roman" w:eastAsia="Calibri" w:hAnsi="Times New Roman" w:cs="Times New Roman"/>
          <w:sz w:val="24"/>
          <w:szCs w:val="24"/>
          <w:lang w:eastAsia="ru-RU"/>
        </w:rPr>
        <w:t xml:space="preserve">на оказание услуг по обращению с твердыми коммунальными отходами </w:t>
      </w:r>
      <w:r w:rsidRPr="00FD723B">
        <w:rPr>
          <w:rFonts w:ascii="Times New Roman" w:eastAsia="Calibri" w:hAnsi="Times New Roman" w:cs="Times New Roman"/>
          <w:sz w:val="24"/>
          <w:szCs w:val="24"/>
        </w:rPr>
        <w:t>действует до даты (включительно) прекращения предоставления указанной услуги по обращению с твердыми коммунальными отходами соответствующим региональным оператором.</w:t>
      </w:r>
    </w:p>
    <w:p w:rsidR="00FD723B" w:rsidRPr="00FD723B" w:rsidRDefault="00FD723B" w:rsidP="00FD723B">
      <w:pPr>
        <w:spacing w:after="0" w:line="240" w:lineRule="auto"/>
        <w:ind w:firstLine="709"/>
        <w:jc w:val="both"/>
        <w:rPr>
          <w:rFonts w:ascii="Times New Roman" w:eastAsia="Calibri" w:hAnsi="Times New Roman" w:cs="Times New Roman"/>
          <w:sz w:val="24"/>
          <w:szCs w:val="24"/>
        </w:rPr>
      </w:pPr>
      <w:r w:rsidRPr="00FD723B">
        <w:rPr>
          <w:rFonts w:ascii="Times New Roman" w:eastAsia="Calibri" w:hAnsi="Times New Roman" w:cs="Times New Roman"/>
          <w:sz w:val="24"/>
          <w:szCs w:val="24"/>
        </w:rPr>
        <w:t xml:space="preserve">15. Договор </w:t>
      </w:r>
      <w:r w:rsidRPr="00FD723B">
        <w:rPr>
          <w:rFonts w:ascii="Times New Roman" w:eastAsia="Calibri" w:hAnsi="Times New Roman" w:cs="Times New Roman"/>
          <w:sz w:val="24"/>
          <w:szCs w:val="24"/>
          <w:lang w:eastAsia="ru-RU"/>
        </w:rPr>
        <w:t>на оказание услуг по обращению с твердыми коммунальными отходами</w:t>
      </w:r>
      <w:r w:rsidRPr="00FD723B">
        <w:rPr>
          <w:rFonts w:ascii="Times New Roman" w:eastAsia="Calibri" w:hAnsi="Times New Roman" w:cs="Times New Roman"/>
          <w:sz w:val="24"/>
          <w:szCs w:val="24"/>
        </w:rPr>
        <w:t xml:space="preserve">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86" w:name="_Toc402276823"/>
      <w:r w:rsidRPr="00FD723B">
        <w:rPr>
          <w:rFonts w:ascii="Times New Roman" w:eastAsia="MS Gothic" w:hAnsi="Times New Roman" w:cs="Times New Roman"/>
          <w:sz w:val="24"/>
          <w:szCs w:val="24"/>
          <w:lang w:eastAsia="x-none"/>
        </w:rPr>
        <w:t>6.3</w:t>
      </w:r>
      <w:r w:rsidRPr="00FD723B">
        <w:rPr>
          <w:rFonts w:ascii="Times New Roman" w:eastAsia="MS Gothic" w:hAnsi="Times New Roman" w:cs="Times New Roman"/>
          <w:sz w:val="24"/>
          <w:szCs w:val="24"/>
          <w:lang w:val="x-none" w:eastAsia="x-none"/>
        </w:rPr>
        <w:t xml:space="preserve">. Организация сбора </w:t>
      </w:r>
      <w:bookmarkEnd w:id="86"/>
      <w:r w:rsidRPr="00FD723B">
        <w:rPr>
          <w:rFonts w:ascii="Times New Roman" w:eastAsia="MS Gothic" w:hAnsi="Times New Roman" w:cs="Times New Roman"/>
          <w:sz w:val="24"/>
          <w:szCs w:val="24"/>
          <w:lang w:eastAsia="x-none"/>
        </w:rPr>
        <w:t>твердых коммунальных отходов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6.3.3. Переполнение контейнеров, бункеров-накопителей мусором не допускается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87" w:name="_Toc402276824"/>
      <w:r w:rsidRPr="00FD723B">
        <w:rPr>
          <w:rFonts w:ascii="Times New Roman" w:eastAsia="MS Gothic" w:hAnsi="Times New Roman" w:cs="Times New Roman"/>
          <w:sz w:val="24"/>
          <w:szCs w:val="24"/>
          <w:lang w:eastAsia="x-none"/>
        </w:rPr>
        <w:t>6.4</w:t>
      </w:r>
      <w:r w:rsidRPr="00FD723B">
        <w:rPr>
          <w:rFonts w:ascii="Times New Roman" w:eastAsia="MS Gothic" w:hAnsi="Times New Roman" w:cs="Times New Roman"/>
          <w:sz w:val="24"/>
          <w:szCs w:val="24"/>
          <w:lang w:val="x-none" w:eastAsia="x-none"/>
        </w:rPr>
        <w:t xml:space="preserve">. Вывоз </w:t>
      </w:r>
      <w:bookmarkEnd w:id="87"/>
      <w:r w:rsidRPr="00FD723B">
        <w:rPr>
          <w:rFonts w:ascii="Times New Roman" w:eastAsia="MS Gothic" w:hAnsi="Times New Roman" w:cs="Times New Roman"/>
          <w:sz w:val="24"/>
          <w:szCs w:val="24"/>
          <w:lang w:eastAsia="x-none"/>
        </w:rPr>
        <w:t>твердых коммунальных отходов</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w:t>
      </w:r>
      <w:r w:rsidRPr="00FD723B">
        <w:rPr>
          <w:rFonts w:ascii="Times New Roman" w:eastAsia="Calibri" w:hAnsi="Times New Roman" w:cs="Times New Roman"/>
          <w:sz w:val="24"/>
          <w:szCs w:val="24"/>
          <w:lang w:eastAsia="ru-RU"/>
        </w:rPr>
        <w:lastRenderedPageBreak/>
        <w:t>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а) в контейнеры, расположенные в мусороприемных камерах (при наличии соответствующей внутридомовой инженерной системы);</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б) в контейнеры, бункеры, расположенные на контейнерных площадках;</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в) в пакеты или другие емкости, предоставленные региональным оператором.</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а) в бункеры, расположенные на контейнерных площадках;</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б) на специальных площадках для складирования крупногабаритных отходов.</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Места расположения таких площадок указываются в договоре на оказание услуг по обращению с твердыми коммунальными отходами.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6.4.8. Выбор вторичного сырья (текстиль, банки, бутылки, другие предметы) из сборников отходов, а также из </w:t>
      </w:r>
      <w:proofErr w:type="spellStart"/>
      <w:r w:rsidRPr="00FD723B">
        <w:rPr>
          <w:rFonts w:ascii="Times New Roman" w:eastAsia="Calibri" w:hAnsi="Times New Roman" w:cs="Times New Roman"/>
          <w:sz w:val="24"/>
          <w:szCs w:val="24"/>
          <w:lang w:eastAsia="ru-RU"/>
        </w:rPr>
        <w:t>мусоровозного</w:t>
      </w:r>
      <w:proofErr w:type="spellEnd"/>
      <w:r w:rsidRPr="00FD723B">
        <w:rPr>
          <w:rFonts w:ascii="Times New Roman" w:eastAsia="Calibri" w:hAnsi="Times New Roman" w:cs="Times New Roman"/>
          <w:sz w:val="24"/>
          <w:szCs w:val="24"/>
          <w:lang w:eastAsia="ru-RU"/>
        </w:rPr>
        <w:t xml:space="preserve"> транспорта не допускается.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6.4.9.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Емкости с отходами не допускается выставлять за пределы </w:t>
      </w:r>
      <w:proofErr w:type="spellStart"/>
      <w:r w:rsidRPr="00FD723B">
        <w:rPr>
          <w:rFonts w:ascii="Times New Roman" w:eastAsia="Calibri" w:hAnsi="Times New Roman" w:cs="Times New Roman"/>
          <w:sz w:val="24"/>
          <w:szCs w:val="24"/>
          <w:lang w:eastAsia="ru-RU"/>
        </w:rPr>
        <w:t>мусоросборного</w:t>
      </w:r>
      <w:proofErr w:type="spellEnd"/>
      <w:r w:rsidRPr="00FD723B">
        <w:rPr>
          <w:rFonts w:ascii="Times New Roman" w:eastAsia="Calibri" w:hAnsi="Times New Roman" w:cs="Times New Roman"/>
          <w:sz w:val="24"/>
          <w:szCs w:val="24"/>
          <w:lang w:eastAsia="ru-RU"/>
        </w:rPr>
        <w:t xml:space="preserve"> помещения заблаговременно (ранее одного часа) до прибытия специального автотранспорта.</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 xml:space="preserve">6.4.10.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FD723B">
        <w:rPr>
          <w:rFonts w:ascii="Times New Roman" w:eastAsia="Calibri" w:hAnsi="Times New Roman" w:cs="Times New Roman"/>
          <w:sz w:val="24"/>
          <w:szCs w:val="24"/>
          <w:lang w:eastAsia="ru-RU"/>
        </w:rPr>
        <w:t>шумоглушения</w:t>
      </w:r>
      <w:proofErr w:type="spellEnd"/>
      <w:r w:rsidRPr="00FD723B">
        <w:rPr>
          <w:rFonts w:ascii="Times New Roman" w:eastAsia="Calibri" w:hAnsi="Times New Roman" w:cs="Times New Roman"/>
          <w:sz w:val="24"/>
          <w:szCs w:val="24"/>
          <w:lang w:eastAsia="ru-RU"/>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lastRenderedPageBreak/>
        <w:t xml:space="preserve">Для дезинфекции каналов мусоропроводов следует применять растворы: лизола (8 - 5%), креолина (8 - 5%), </w:t>
      </w:r>
      <w:proofErr w:type="spellStart"/>
      <w:r w:rsidRPr="00FD723B">
        <w:rPr>
          <w:rFonts w:ascii="Times New Roman" w:eastAsia="Calibri" w:hAnsi="Times New Roman" w:cs="Times New Roman"/>
          <w:sz w:val="24"/>
          <w:szCs w:val="24"/>
          <w:lang w:eastAsia="ru-RU"/>
        </w:rPr>
        <w:t>нафтализола</w:t>
      </w:r>
      <w:proofErr w:type="spellEnd"/>
      <w:r w:rsidRPr="00FD723B">
        <w:rPr>
          <w:rFonts w:ascii="Times New Roman" w:eastAsia="Calibri" w:hAnsi="Times New Roman" w:cs="Times New Roman"/>
          <w:sz w:val="24"/>
          <w:szCs w:val="24"/>
          <w:lang w:eastAsia="ru-RU"/>
        </w:rPr>
        <w:t xml:space="preserve"> (15 - 10%), фенола (3 - 5%), метасиликата натрия (1 - 3%). Время контакта - не менее 0,5 часа. Металлические емкости, контейнеры и каналы мусоропроводов дезинфицировать </w:t>
      </w:r>
      <w:proofErr w:type="spellStart"/>
      <w:r w:rsidRPr="00FD723B">
        <w:rPr>
          <w:rFonts w:ascii="Times New Roman" w:eastAsia="Calibri" w:hAnsi="Times New Roman" w:cs="Times New Roman"/>
          <w:sz w:val="24"/>
          <w:szCs w:val="24"/>
          <w:lang w:eastAsia="ru-RU"/>
        </w:rPr>
        <w:t>хлорактивными</w:t>
      </w:r>
      <w:proofErr w:type="spellEnd"/>
      <w:r w:rsidRPr="00FD723B">
        <w:rPr>
          <w:rFonts w:ascii="Times New Roman" w:eastAsia="Calibri" w:hAnsi="Times New Roman" w:cs="Times New Roman"/>
          <w:sz w:val="24"/>
          <w:szCs w:val="24"/>
          <w:lang w:eastAsia="ru-RU"/>
        </w:rPr>
        <w:t xml:space="preserve"> веществами и их растворами категорически запрещается.</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6.4.11. Удаление негабаритных отходов из домовладений следует производить по мере их накопления, но не реже одного раза в неделю.</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6.4.12.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помещение.</w:t>
      </w:r>
    </w:p>
    <w:p w:rsidR="00FD723B" w:rsidRPr="00FD723B" w:rsidRDefault="00FD723B" w:rsidP="00FD723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23B">
        <w:rPr>
          <w:rFonts w:ascii="Times New Roman" w:eastAsia="Calibri" w:hAnsi="Times New Roman" w:cs="Times New Roman"/>
          <w:sz w:val="24"/>
          <w:szCs w:val="24"/>
          <w:lang w:eastAsia="ru-RU"/>
        </w:rPr>
        <w:t>6.4.13.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6.4.15. </w:t>
      </w:r>
      <w:r w:rsidRPr="00FD723B">
        <w:rPr>
          <w:rFonts w:ascii="Times New Roman" w:eastAsia="Times New Roman" w:hAnsi="Times New Roman" w:cs="Times New Roman"/>
          <w:sz w:val="24"/>
          <w:szCs w:val="24"/>
          <w:shd w:val="clear" w:color="auto" w:fill="FFFFFF"/>
          <w:lang w:eastAsia="ru-RU"/>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FD723B">
        <w:rPr>
          <w:rFonts w:ascii="Times New Roman" w:eastAsia="Times New Roman" w:hAnsi="Times New Roman" w:cs="Times New Roman"/>
          <w:sz w:val="24"/>
          <w:szCs w:val="24"/>
          <w:lang w:eastAsia="ru-RU"/>
        </w:rPr>
        <w:t>благоустроительных</w:t>
      </w:r>
      <w:proofErr w:type="spellEnd"/>
      <w:r w:rsidRPr="00FD723B">
        <w:rPr>
          <w:rFonts w:ascii="Times New Roman" w:eastAsia="Times New Roman" w:hAnsi="Times New Roman" w:cs="Times New Roman"/>
          <w:sz w:val="24"/>
          <w:szCs w:val="24"/>
          <w:lang w:eastAsia="ru-RU"/>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При выполнении работ по вывозу мусора по заявкам граждан владелец </w:t>
      </w:r>
      <w:proofErr w:type="spellStart"/>
      <w:r w:rsidRPr="00FD723B">
        <w:rPr>
          <w:rFonts w:ascii="Times New Roman" w:eastAsia="Times New Roman" w:hAnsi="Times New Roman" w:cs="Times New Roman"/>
          <w:sz w:val="24"/>
          <w:szCs w:val="24"/>
          <w:lang w:eastAsia="ru-RU"/>
        </w:rPr>
        <w:t>бункеровоза</w:t>
      </w:r>
      <w:proofErr w:type="spellEnd"/>
      <w:r w:rsidRPr="00FD723B">
        <w:rPr>
          <w:rFonts w:ascii="Times New Roman" w:eastAsia="Times New Roman" w:hAnsi="Times New Roman" w:cs="Times New Roman"/>
          <w:sz w:val="24"/>
          <w:szCs w:val="24"/>
          <w:lang w:eastAsia="ru-RU"/>
        </w:rPr>
        <w:t xml:space="preserve"> обязан уведомить собственника (владельца) территории о месте кратковременной установки бункера-накопителя.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6.4.16.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6.4.17.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Покраска урн осуществляется собственником (владельцем) собственником (правообладателем) помещения или уполномоченным им лицом один раз в год (апрель), а </w:t>
      </w:r>
      <w:r w:rsidRPr="00FD723B">
        <w:rPr>
          <w:rFonts w:ascii="Times New Roman" w:eastAsia="Times New Roman" w:hAnsi="Times New Roman" w:cs="Times New Roman"/>
          <w:sz w:val="24"/>
          <w:szCs w:val="24"/>
          <w:lang w:eastAsia="ru-RU"/>
        </w:rPr>
        <w:lastRenderedPageBreak/>
        <w:t>также по мере необходимости или по предписаниям уполномоченного органа исполнительной власти.</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88" w:name="Par122"/>
      <w:bookmarkStart w:id="89" w:name="_Toc402276826"/>
      <w:bookmarkEnd w:id="88"/>
      <w:r w:rsidRPr="00FD723B">
        <w:rPr>
          <w:rFonts w:ascii="Times New Roman" w:eastAsia="MS Gothic" w:hAnsi="Times New Roman" w:cs="Times New Roman"/>
          <w:sz w:val="24"/>
          <w:szCs w:val="24"/>
          <w:lang w:eastAsia="x-none"/>
        </w:rPr>
        <w:t>6.5</w:t>
      </w:r>
      <w:r w:rsidRPr="00FD723B">
        <w:rPr>
          <w:rFonts w:ascii="Times New Roman" w:eastAsia="MS Gothic" w:hAnsi="Times New Roman" w:cs="Times New Roman"/>
          <w:sz w:val="24"/>
          <w:szCs w:val="24"/>
          <w:lang w:val="x-none" w:eastAsia="x-none"/>
        </w:rPr>
        <w:t xml:space="preserve">. Общие требования к проведению </w:t>
      </w:r>
      <w:r w:rsidRPr="00FD723B">
        <w:rPr>
          <w:rFonts w:ascii="Times New Roman" w:eastAsia="MS Gothic" w:hAnsi="Times New Roman" w:cs="Times New Roman"/>
          <w:sz w:val="24"/>
          <w:szCs w:val="24"/>
          <w:lang w:eastAsia="x-none"/>
        </w:rPr>
        <w:t xml:space="preserve">благоустройства и </w:t>
      </w:r>
      <w:r w:rsidRPr="00FD723B">
        <w:rPr>
          <w:rFonts w:ascii="Times New Roman" w:eastAsia="MS Gothic" w:hAnsi="Times New Roman" w:cs="Times New Roman"/>
          <w:sz w:val="24"/>
          <w:szCs w:val="24"/>
          <w:lang w:val="x-none" w:eastAsia="x-none"/>
        </w:rPr>
        <w:t xml:space="preserve">уборочных работ на территории </w:t>
      </w:r>
      <w:bookmarkEnd w:id="89"/>
      <w:r w:rsidRPr="00FD723B">
        <w:rPr>
          <w:rFonts w:ascii="Times New Roman" w:eastAsia="MS Gothic" w:hAnsi="Times New Roman" w:cs="Times New Roman"/>
          <w:sz w:val="24"/>
          <w:szCs w:val="24"/>
          <w:lang w:eastAsia="x-none"/>
        </w:rPr>
        <w:t>поселения</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6.5.2. Обязательными документами в сфере благоустройства являются:</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планы благоустройства составляются на трехлетний период и содержат:</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перечень объектов благоустройства (элементов объектов благоустройства), подлежащих ремонту или облагораживанию;</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адресный перечень объектов благоустройства (элементов объектов благоустройства), подлежащих ремонту или облагораживанию;</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сроки, очередность проведения работ по ремонту или облагораживанию объектов благоустройства (элементов объектов благоустройства).</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схемы уборки территорий с указанием:</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адресного перечня, сроков, периодичности уборки территорий;</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схемы санитарной очистки территорий, с указанием:</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адресного перечня, сроков, периодичности санитарной очистки территорий;</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схемы сбора, накопления и вывоза ТКО с указанием:</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адресного перечня, сроков, периодичности вывоза ТКО, норм накопления ТКО по отношению к каждому участку сбора и накопления ТКО;</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перечня организаций, осуществляющих вывоз мусора с привязкой к каждому участку сбора и накопления мусора;</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перечня операторов по сбору и транспортированию твердых коммунальных отходов</w:t>
      </w:r>
    </w:p>
    <w:p w:rsidR="00FD723B" w:rsidRPr="00FD723B" w:rsidRDefault="00FD723B" w:rsidP="00FD723B">
      <w:pPr>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6.5.3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90" w:name="_Toc402276828"/>
      <w:r w:rsidRPr="00FD723B">
        <w:rPr>
          <w:rFonts w:ascii="Times New Roman" w:eastAsia="MS Gothic" w:hAnsi="Times New Roman" w:cs="Times New Roman"/>
          <w:sz w:val="24"/>
          <w:szCs w:val="24"/>
          <w:lang w:eastAsia="x-none"/>
        </w:rPr>
        <w:t>6.6</w:t>
      </w:r>
      <w:r w:rsidRPr="00FD723B">
        <w:rPr>
          <w:rFonts w:ascii="Times New Roman" w:eastAsia="MS Gothic" w:hAnsi="Times New Roman" w:cs="Times New Roman"/>
          <w:sz w:val="24"/>
          <w:szCs w:val="24"/>
          <w:lang w:val="x-none" w:eastAsia="x-none"/>
        </w:rPr>
        <w:t>. Организация и проведение уборочных работ в зимнее время</w:t>
      </w:r>
      <w:bookmarkEnd w:id="90"/>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6.6.2. До 01 октября текущего года администрацией поселения и дорожными службами должны быть завершены работы по подготовке мест для приема снега (</w:t>
      </w:r>
      <w:proofErr w:type="spellStart"/>
      <w:r w:rsidRPr="00FD723B">
        <w:rPr>
          <w:rFonts w:ascii="Times New Roman" w:eastAsia="Times New Roman" w:hAnsi="Times New Roman" w:cs="Times New Roman"/>
          <w:sz w:val="24"/>
          <w:szCs w:val="24"/>
          <w:lang w:eastAsia="ru-RU"/>
        </w:rPr>
        <w:t>снегосвалки</w:t>
      </w:r>
      <w:proofErr w:type="spellEnd"/>
      <w:r w:rsidRPr="00FD723B">
        <w:rPr>
          <w:rFonts w:ascii="Times New Roman" w:eastAsia="Times New Roman" w:hAnsi="Times New Roman" w:cs="Times New Roman"/>
          <w:sz w:val="24"/>
          <w:szCs w:val="24"/>
          <w:lang w:eastAsia="ru-RU"/>
        </w:rPr>
        <w:t xml:space="preserve">, </w:t>
      </w:r>
      <w:proofErr w:type="spellStart"/>
      <w:r w:rsidRPr="00FD723B">
        <w:rPr>
          <w:rFonts w:ascii="Times New Roman" w:eastAsia="Times New Roman" w:hAnsi="Times New Roman" w:cs="Times New Roman"/>
          <w:sz w:val="24"/>
          <w:szCs w:val="24"/>
          <w:lang w:eastAsia="ru-RU"/>
        </w:rPr>
        <w:t>снегоплавильные</w:t>
      </w:r>
      <w:proofErr w:type="spellEnd"/>
      <w:r w:rsidRPr="00FD723B">
        <w:rPr>
          <w:rFonts w:ascii="Times New Roman" w:eastAsia="Times New Roman" w:hAnsi="Times New Roman" w:cs="Times New Roman"/>
          <w:sz w:val="24"/>
          <w:szCs w:val="24"/>
          <w:lang w:eastAsia="ru-RU"/>
        </w:rPr>
        <w:t xml:space="preserve"> камеры, площадки для вывоза и временного складирования снега).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6.6.5.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6.6.6. Запрещается: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FD723B">
        <w:rPr>
          <w:rFonts w:ascii="Times New Roman" w:eastAsia="Times New Roman" w:hAnsi="Times New Roman" w:cs="Times New Roman"/>
          <w:sz w:val="24"/>
          <w:szCs w:val="24"/>
          <w:lang w:eastAsia="ru-RU"/>
        </w:rPr>
        <w:t>внутридворовые</w:t>
      </w:r>
      <w:proofErr w:type="spellEnd"/>
      <w:r w:rsidRPr="00FD723B">
        <w:rPr>
          <w:rFonts w:ascii="Times New Roman" w:eastAsia="Times New Roman" w:hAnsi="Times New Roman" w:cs="Times New Roman"/>
          <w:sz w:val="24"/>
          <w:szCs w:val="24"/>
          <w:lang w:eastAsia="ru-RU"/>
        </w:rPr>
        <w:t xml:space="preserve"> проезды, иные места прохода пешеходов и проезда автомобилей.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6.6.7. К первоочередным мероприятиям зимней уборки улиц, дорог и магистралей относятся: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обработка проезжей части дорог противогололедными средствами;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сгребание и подметание снега;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формирование снежного вала для последующего вывоза;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6.6.8. К мероприятиям второй очереди относятся: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удаление снега (вывоз);</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зачистка дорожных лотков после удаления снега с проезжей части;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скалывание льда и уборка снежно-ледяных образований.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6.6.13. Формирование снежных валов не допускается: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на перекрестках и вблизи железнодорожных переездов;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на тротуарах.</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6.6.14. На улицах и проездах с односторонним движением транспорта двухметровые </w:t>
      </w:r>
      <w:proofErr w:type="spellStart"/>
      <w:r w:rsidRPr="00FD723B">
        <w:rPr>
          <w:rFonts w:ascii="Times New Roman" w:eastAsia="Times New Roman" w:hAnsi="Times New Roman" w:cs="Times New Roman"/>
          <w:sz w:val="24"/>
          <w:szCs w:val="24"/>
          <w:lang w:eastAsia="ru-RU"/>
        </w:rPr>
        <w:t>прилотковые</w:t>
      </w:r>
      <w:proofErr w:type="spellEnd"/>
      <w:r w:rsidRPr="00FD723B">
        <w:rPr>
          <w:rFonts w:ascii="Times New Roman" w:eastAsia="Times New Roman" w:hAnsi="Times New Roman" w:cs="Times New Roman"/>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на остановках общественного пассажирского транспорта – на длину остановки;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на переходах, имеющих разметку – на ширину разметки;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3) на переходах, не имеющих разметку – не менее 5 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Места временного складирования снега после снеготаяния должны быть очищены от мусора и благоустроены.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6.6.19.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6.6.20. </w:t>
      </w:r>
      <w:proofErr w:type="spellStart"/>
      <w:r w:rsidRPr="00FD723B">
        <w:rPr>
          <w:rFonts w:ascii="Times New Roman" w:eastAsia="Times New Roman" w:hAnsi="Times New Roman" w:cs="Times New Roman"/>
          <w:sz w:val="24"/>
          <w:szCs w:val="24"/>
          <w:lang w:eastAsia="ru-RU"/>
        </w:rPr>
        <w:t>Внутридворовые</w:t>
      </w:r>
      <w:proofErr w:type="spellEnd"/>
      <w:r w:rsidRPr="00FD723B">
        <w:rPr>
          <w:rFonts w:ascii="Times New Roman" w:eastAsia="Times New Roman" w:hAnsi="Times New Roman" w:cs="Times New Roman"/>
          <w:sz w:val="24"/>
          <w:szCs w:val="24"/>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91" w:name="Par163"/>
      <w:bookmarkStart w:id="92" w:name="_Toc402276829"/>
      <w:bookmarkEnd w:id="91"/>
      <w:r w:rsidRPr="00FD723B">
        <w:rPr>
          <w:rFonts w:ascii="Times New Roman" w:eastAsia="MS Gothic" w:hAnsi="Times New Roman" w:cs="Times New Roman"/>
          <w:sz w:val="24"/>
          <w:szCs w:val="24"/>
          <w:lang w:eastAsia="x-none"/>
        </w:rPr>
        <w:t>6.7</w:t>
      </w:r>
      <w:r w:rsidRPr="00FD723B">
        <w:rPr>
          <w:rFonts w:ascii="Times New Roman" w:eastAsia="MS Gothic" w:hAnsi="Times New Roman" w:cs="Times New Roman"/>
          <w:sz w:val="24"/>
          <w:szCs w:val="24"/>
          <w:lang w:val="x-none" w:eastAsia="x-none"/>
        </w:rPr>
        <w:t>. Организация и проведение уборочных работ в летнее время</w:t>
      </w:r>
      <w:bookmarkEnd w:id="92"/>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6.7.2. Подметание дворовых территорий, внутридворовых проездов и тротуаров </w:t>
      </w:r>
      <w:proofErr w:type="gramStart"/>
      <w:r w:rsidRPr="00FD723B">
        <w:rPr>
          <w:rFonts w:ascii="Times New Roman" w:eastAsia="Times New Roman" w:hAnsi="Times New Roman" w:cs="Times New Roman"/>
          <w:sz w:val="24"/>
          <w:szCs w:val="24"/>
          <w:lang w:eastAsia="ru-RU"/>
        </w:rPr>
        <w:t>от смета</w:t>
      </w:r>
      <w:proofErr w:type="gramEnd"/>
      <w:r w:rsidRPr="00FD723B">
        <w:rPr>
          <w:rFonts w:ascii="Times New Roman" w:eastAsia="Times New Roman" w:hAnsi="Times New Roman" w:cs="Times New Roman"/>
          <w:sz w:val="24"/>
          <w:szCs w:val="24"/>
          <w:lang w:eastAsia="ru-RU"/>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6.7.3. Дорожки и площадки парков, скверов, бульваров должны быть очищены от мусора, листьев и других видимых загрязнений.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6.7.5.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6.7.6. Мойка дорожных покрытий площадей и улиц производится предпочтительно в ночное время.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6.7.8.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93" w:name="Par177"/>
      <w:bookmarkStart w:id="94" w:name="Par181"/>
      <w:bookmarkEnd w:id="93"/>
      <w:bookmarkEnd w:id="94"/>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95" w:name="Par310"/>
      <w:bookmarkStart w:id="96" w:name="_Toc402276830"/>
      <w:bookmarkEnd w:id="95"/>
      <w:r w:rsidRPr="00FD723B">
        <w:rPr>
          <w:rFonts w:ascii="Times New Roman" w:eastAsia="MS Gothic" w:hAnsi="Times New Roman" w:cs="Times New Roman"/>
          <w:sz w:val="24"/>
          <w:szCs w:val="24"/>
          <w:lang w:eastAsia="x-none"/>
        </w:rPr>
        <w:t>6.8</w:t>
      </w:r>
      <w:r w:rsidRPr="00FD723B">
        <w:rPr>
          <w:rFonts w:ascii="Times New Roman" w:eastAsia="MS Gothic" w:hAnsi="Times New Roman" w:cs="Times New Roman"/>
          <w:sz w:val="24"/>
          <w:szCs w:val="24"/>
          <w:lang w:val="x-none" w:eastAsia="x-none"/>
        </w:rPr>
        <w:t>. Содержание домашнего скота и птицы</w:t>
      </w:r>
      <w:bookmarkEnd w:id="96"/>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Запрещается прогонять животных по пешеходным дорожкам и мостикам.</w:t>
      </w:r>
    </w:p>
    <w:p w:rsidR="00FD723B" w:rsidRPr="00FD723B" w:rsidRDefault="00FD723B" w:rsidP="00FD723B">
      <w:pPr>
        <w:spacing w:after="0" w:line="240" w:lineRule="auto"/>
        <w:ind w:firstLine="709"/>
        <w:jc w:val="both"/>
        <w:outlineLvl w:val="1"/>
        <w:rPr>
          <w:rFonts w:ascii="Times New Roman" w:eastAsia="MS Gothic" w:hAnsi="Times New Roman" w:cs="Times New Roman"/>
          <w:sz w:val="24"/>
          <w:szCs w:val="24"/>
          <w:lang w:eastAsia="x-none"/>
        </w:rPr>
      </w:pPr>
      <w:bookmarkStart w:id="97" w:name="_Toc402276831"/>
      <w:r w:rsidRPr="00FD723B">
        <w:rPr>
          <w:rFonts w:ascii="Times New Roman" w:eastAsia="MS Gothic" w:hAnsi="Times New Roman" w:cs="Times New Roman"/>
          <w:sz w:val="24"/>
          <w:szCs w:val="24"/>
          <w:lang w:eastAsia="x-none"/>
        </w:rPr>
        <w:t>6.9</w:t>
      </w:r>
      <w:r w:rsidRPr="00FD723B">
        <w:rPr>
          <w:rFonts w:ascii="Times New Roman" w:eastAsia="MS Gothic" w:hAnsi="Times New Roman" w:cs="Times New Roman"/>
          <w:sz w:val="24"/>
          <w:szCs w:val="24"/>
          <w:lang w:val="x-none" w:eastAsia="x-none"/>
        </w:rPr>
        <w:t>. Содержание домашних животных, порядок их выгула</w:t>
      </w:r>
      <w:bookmarkEnd w:id="97"/>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6.9.1. При выгуливании домашних животных должны соблюдаться следующие требования: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выгул собак разрешается только в наморднике, на поводке, длина которого позволяет контролировать их поведение;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6.9.2. Лица, осуществляющие выгул, обязаны не допускать повреждение или уничтожение зеленых насаждений домашними животными.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6.9.3. В случаях загрязнения выгуливаемыми животными мест общественного </w:t>
      </w:r>
      <w:r w:rsidRPr="00FD723B">
        <w:rPr>
          <w:rFonts w:ascii="Times New Roman" w:eastAsia="Times New Roman" w:hAnsi="Times New Roman" w:cs="Times New Roman"/>
          <w:sz w:val="24"/>
          <w:szCs w:val="24"/>
          <w:lang w:eastAsia="ru-RU"/>
        </w:rPr>
        <w:lastRenderedPageBreak/>
        <w:t>пользования лицо, осуществляющее выгул, обязано обеспечить устранение загрязнения.</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98" w:name="_Toc402276832"/>
      <w:r w:rsidRPr="00FD723B">
        <w:rPr>
          <w:rFonts w:ascii="Times New Roman" w:eastAsia="MS Gothic" w:hAnsi="Times New Roman" w:cs="Times New Roman"/>
          <w:sz w:val="24"/>
          <w:szCs w:val="24"/>
          <w:lang w:eastAsia="x-none"/>
        </w:rPr>
        <w:t>6.10</w:t>
      </w:r>
      <w:r w:rsidRPr="00FD723B">
        <w:rPr>
          <w:rFonts w:ascii="Times New Roman" w:eastAsia="MS Gothic" w:hAnsi="Times New Roman" w:cs="Times New Roman"/>
          <w:sz w:val="24"/>
          <w:szCs w:val="24"/>
          <w:lang w:val="x-none" w:eastAsia="x-none"/>
        </w:rPr>
        <w:t>. Организация защиты от неблагоприятного воздействия безнадзорных животных</w:t>
      </w:r>
      <w:bookmarkEnd w:id="98"/>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6.10.1. Организация защиты от неблагоприятного воздействия безнадзорных животных должна обеспечиваться гуманными методами.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6.10.2.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bookmarkStart w:id="99" w:name="Par393"/>
      <w:bookmarkStart w:id="100" w:name="_Toc402276833"/>
      <w:bookmarkEnd w:id="99"/>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bCs/>
          <w:sz w:val="24"/>
          <w:szCs w:val="24"/>
          <w:lang w:eastAsia="ru-RU"/>
        </w:rPr>
        <w:t>7. Ответственность в сфере благоустройства, чистоты и порядка</w:t>
      </w:r>
      <w:bookmarkStart w:id="101" w:name="_Toc402276834"/>
      <w:bookmarkEnd w:id="100"/>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r w:rsidRPr="00FD723B">
        <w:rPr>
          <w:rFonts w:ascii="Times New Roman" w:eastAsia="MS Gothic" w:hAnsi="Times New Roman" w:cs="Times New Roman"/>
          <w:sz w:val="24"/>
          <w:szCs w:val="24"/>
          <w:lang w:eastAsia="x-none"/>
        </w:rPr>
        <w:t>7.1</w:t>
      </w:r>
      <w:r w:rsidRPr="00FD723B">
        <w:rPr>
          <w:rFonts w:ascii="Times New Roman" w:eastAsia="MS Gothic" w:hAnsi="Times New Roman" w:cs="Times New Roman"/>
          <w:sz w:val="24"/>
          <w:szCs w:val="24"/>
          <w:lang w:val="x-none" w:eastAsia="x-none"/>
        </w:rPr>
        <w:t>.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w:t>
      </w:r>
      <w:bookmarkStart w:id="102" w:name="_Toc402276835"/>
      <w:bookmarkEnd w:id="101"/>
      <w:r w:rsidRPr="00FD723B">
        <w:rPr>
          <w:rFonts w:ascii="Times New Roman" w:eastAsia="MS Gothic" w:hAnsi="Times New Roman" w:cs="Times New Roman"/>
          <w:sz w:val="24"/>
          <w:szCs w:val="24"/>
          <w:lang w:eastAsia="x-none"/>
        </w:rPr>
        <w:t xml:space="preserve"> </w:t>
      </w:r>
      <w:bookmarkEnd w:id="102"/>
      <w:r w:rsidRPr="00FD723B">
        <w:rPr>
          <w:rFonts w:ascii="Times New Roman" w:eastAsia="MS Gothic" w:hAnsi="Times New Roman" w:cs="Times New Roman"/>
          <w:sz w:val="24"/>
          <w:szCs w:val="24"/>
          <w:lang w:eastAsia="x-none"/>
        </w:rPr>
        <w:t>поселения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3" w:name="Par58"/>
      <w:bookmarkEnd w:id="103"/>
      <w:r w:rsidRPr="00FD723B">
        <w:rPr>
          <w:rFonts w:ascii="Times New Roman" w:eastAsia="Times New Roman" w:hAnsi="Times New Roman" w:cs="Times New Roman"/>
          <w:sz w:val="24"/>
          <w:szCs w:val="24"/>
          <w:lang w:eastAsia="ru-RU"/>
        </w:rPr>
        <w:t>7.1.1. Обязанности по организации и/или производству работ по уборке и содержанию территорий и иных объектов возлагаются: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4) по уборке и содержанию неиспользуемых и </w:t>
      </w:r>
      <w:proofErr w:type="spellStart"/>
      <w:r w:rsidRPr="00FD723B">
        <w:rPr>
          <w:rFonts w:ascii="Times New Roman" w:eastAsia="Times New Roman" w:hAnsi="Times New Roman" w:cs="Times New Roman"/>
          <w:sz w:val="24"/>
          <w:szCs w:val="24"/>
          <w:lang w:eastAsia="ru-RU"/>
        </w:rPr>
        <w:t>неосваиваемых</w:t>
      </w:r>
      <w:proofErr w:type="spellEnd"/>
      <w:r w:rsidRPr="00FD723B">
        <w:rPr>
          <w:rFonts w:ascii="Times New Roman" w:eastAsia="Times New Roman" w:hAnsi="Times New Roman" w:cs="Times New Roman"/>
          <w:sz w:val="24"/>
          <w:szCs w:val="24"/>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6)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w:t>
      </w:r>
      <w:r w:rsidRPr="00FD723B">
        <w:rPr>
          <w:rFonts w:ascii="Times New Roman" w:eastAsia="Times New Roman" w:hAnsi="Times New Roman" w:cs="Times New Roman"/>
          <w:sz w:val="24"/>
          <w:szCs w:val="24"/>
          <w:lang w:eastAsia="ru-RU"/>
        </w:rPr>
        <w:lastRenderedPageBreak/>
        <w:t>трубопроводов;</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7.1.2. Предусмотренные настоящими Правилами обязанности, в случае возложения их в соответствии с подпунктом </w:t>
      </w:r>
      <w:hyperlink w:anchor="Par58" w:history="1">
        <w:r w:rsidRPr="00FD723B">
          <w:rPr>
            <w:rFonts w:ascii="Times New Roman" w:eastAsia="Times New Roman" w:hAnsi="Times New Roman" w:cs="Times New Roman"/>
            <w:sz w:val="24"/>
            <w:szCs w:val="24"/>
            <w:lang w:eastAsia="ru-RU"/>
          </w:rPr>
          <w:t>6.1.1 пункта 6.1 настоящего раздела Правил</w:t>
        </w:r>
      </w:hyperlink>
      <w:r w:rsidRPr="00FD723B">
        <w:rPr>
          <w:rFonts w:ascii="Times New Roman" w:eastAsia="Times New Roman" w:hAnsi="Times New Roman" w:cs="Times New Roman"/>
          <w:sz w:val="24"/>
          <w:szCs w:val="24"/>
          <w:lang w:eastAsia="ru-RU"/>
        </w:rPr>
        <w:t xml:space="preserve">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по объектам, находящимся в частной собственности, – на собственников объектов – граждан и юридических лиц.</w:t>
      </w:r>
    </w:p>
    <w:p w:rsidR="00FD723B" w:rsidRPr="00FD723B" w:rsidRDefault="00FD723B" w:rsidP="00FD723B">
      <w:pPr>
        <w:spacing w:after="60" w:line="240" w:lineRule="auto"/>
        <w:ind w:firstLine="709"/>
        <w:jc w:val="both"/>
        <w:outlineLvl w:val="1"/>
        <w:rPr>
          <w:rFonts w:ascii="Times New Roman" w:eastAsia="MS Gothic" w:hAnsi="Times New Roman" w:cs="Times New Roman"/>
          <w:sz w:val="24"/>
          <w:szCs w:val="24"/>
          <w:lang w:eastAsia="x-none"/>
        </w:rPr>
      </w:pPr>
      <w:bookmarkStart w:id="104" w:name="_Toc402276836"/>
      <w:r w:rsidRPr="00FD723B">
        <w:rPr>
          <w:rFonts w:ascii="Times New Roman" w:eastAsia="MS Gothic" w:hAnsi="Times New Roman" w:cs="Times New Roman"/>
          <w:sz w:val="24"/>
          <w:szCs w:val="24"/>
          <w:lang w:eastAsia="x-none"/>
        </w:rPr>
        <w:t>7.2.</w:t>
      </w:r>
      <w:r w:rsidRPr="00FD723B">
        <w:rPr>
          <w:rFonts w:ascii="Times New Roman" w:eastAsia="MS Gothic" w:hAnsi="Times New Roman" w:cs="Times New Roman"/>
          <w:sz w:val="24"/>
          <w:szCs w:val="24"/>
          <w:lang w:val="x-none" w:eastAsia="x-none"/>
        </w:rPr>
        <w:t xml:space="preserve"> Участие собственников (правообладателей) зданий (помещений в них) и сооружений в благоустройстве прилегающих территорий</w:t>
      </w:r>
      <w:bookmarkEnd w:id="104"/>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1) организации, осуществляющие управление многоквартирными домами;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3) собственники помещений, если они избрали непосредственную форму управления многоквартирным домом и, если иное не установлено договором.</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7.2.4. Собственники объектов капитального строительства (помещений в них), несут бремя содержания прилегающей территории:</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lastRenderedPageBreak/>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FD723B" w:rsidRPr="00FD723B" w:rsidRDefault="00FD723B" w:rsidP="00FD72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 xml:space="preserve">7.2.5.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w:t>
      </w:r>
      <w:hyperlink r:id="rId13" w:history="1">
        <w:r w:rsidRPr="00FD723B">
          <w:rPr>
            <w:rFonts w:ascii="Times New Roman" w:eastAsia="Times New Roman" w:hAnsi="Times New Roman" w:cs="Times New Roman"/>
            <w:sz w:val="24"/>
            <w:szCs w:val="24"/>
            <w:lang w:eastAsia="ru-RU"/>
          </w:rPr>
          <w:t>размера</w:t>
        </w:r>
      </w:hyperlink>
      <w:r w:rsidRPr="00FD723B">
        <w:rPr>
          <w:rFonts w:ascii="Times New Roman" w:eastAsia="Times New Roman" w:hAnsi="Times New Roman" w:cs="Times New Roman"/>
          <w:sz w:val="24"/>
          <w:szCs w:val="24"/>
          <w:lang w:eastAsia="ru-RU"/>
        </w:rPr>
        <w:t>, установленного настоящим Законом или муниципальным правовым актом, их размеры определяются половиной расстояния между объектами.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 Контроль за соблюдением правил благоустройства и ответственность за их нарушение</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8.1. Контроль за соблюдением требований, установленными настоящими Правилами, осуществляют территориальные и отраслевые органы поселения в соответствии с их полномочиями.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8.2. За нарушение настоящих Правил виновные лица несут административную ответственность, установленную законодательством.</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8.5.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9. Введение настоящих правил</w:t>
      </w:r>
    </w:p>
    <w:p w:rsidR="00FD723B" w:rsidRPr="00FD723B" w:rsidRDefault="00FD723B" w:rsidP="00FD723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23B">
        <w:rPr>
          <w:rFonts w:ascii="Times New Roman" w:eastAsia="Times New Roman" w:hAnsi="Times New Roman" w:cs="Times New Roman"/>
          <w:sz w:val="24"/>
          <w:szCs w:val="24"/>
          <w:lang w:eastAsia="ru-RU"/>
        </w:rPr>
        <w:t>9.1. Настоящие Правила подлежат официальному опубликованию и размещению на официальном сайте органов местного самоуправления поселения в информационно-телекоммуникационной сети "Интернет" и применяются к существующим объектам и элементам благоустройства территории поселения с 01 января 2018 г., к новым объектам и объектам на реконструкции со стадии проектирования, сдачи в эксплуатацию соответственно.</w:t>
      </w:r>
    </w:p>
    <w:p w:rsidR="00FD723B" w:rsidRPr="00FD723B" w:rsidRDefault="00FD723B" w:rsidP="00FD723B">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FD723B" w:rsidRPr="00FD723B" w:rsidRDefault="00FD723B" w:rsidP="00FD723B">
      <w:pPr>
        <w:spacing w:after="200" w:line="276" w:lineRule="auto"/>
        <w:jc w:val="center"/>
        <w:rPr>
          <w:rFonts w:ascii="Times New Roman" w:eastAsia="Calibri" w:hAnsi="Times New Roman" w:cs="Times New Roman"/>
          <w:sz w:val="24"/>
          <w:szCs w:val="24"/>
        </w:rPr>
      </w:pPr>
    </w:p>
    <w:p w:rsidR="00FD723B" w:rsidRPr="00FD723B" w:rsidRDefault="00FD723B" w:rsidP="00FD723B">
      <w:pPr>
        <w:spacing w:after="200" w:line="276" w:lineRule="auto"/>
        <w:jc w:val="center"/>
        <w:rPr>
          <w:rFonts w:ascii="Times New Roman" w:eastAsia="Calibri" w:hAnsi="Times New Roman" w:cs="Times New Roman"/>
          <w:sz w:val="24"/>
          <w:szCs w:val="24"/>
        </w:rPr>
      </w:pPr>
      <w:r w:rsidRPr="00FD723B">
        <w:rPr>
          <w:rFonts w:ascii="Times New Roman" w:eastAsia="Calibri" w:hAnsi="Times New Roman" w:cs="Times New Roman"/>
          <w:sz w:val="24"/>
          <w:szCs w:val="24"/>
        </w:rPr>
        <w:t>_____________________________</w:t>
      </w:r>
    </w:p>
    <w:p w:rsidR="00FD723B" w:rsidRPr="0019763F" w:rsidRDefault="00FD723B" w:rsidP="00BF0E86">
      <w:pPr>
        <w:tabs>
          <w:tab w:val="left" w:pos="426"/>
        </w:tabs>
        <w:spacing w:after="0" w:line="276" w:lineRule="auto"/>
        <w:jc w:val="both"/>
        <w:rPr>
          <w:rFonts w:ascii="Times New Roman" w:eastAsia="Calibri" w:hAnsi="Times New Roman" w:cs="Times New Roman"/>
          <w:sz w:val="24"/>
          <w:szCs w:val="24"/>
        </w:rPr>
      </w:pPr>
    </w:p>
    <w:sectPr w:rsidR="00FD723B" w:rsidRPr="0019763F" w:rsidSect="0019763F">
      <w:headerReference w:type="default" r:id="rId14"/>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D0" w:rsidRDefault="00F36CD0" w:rsidP="004052B5">
      <w:pPr>
        <w:spacing w:after="0" w:line="240" w:lineRule="auto"/>
      </w:pPr>
      <w:r>
        <w:separator/>
      </w:r>
    </w:p>
  </w:endnote>
  <w:endnote w:type="continuationSeparator" w:id="0">
    <w:p w:rsidR="00F36CD0" w:rsidRDefault="00F36CD0" w:rsidP="0040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D0" w:rsidRDefault="00F36CD0" w:rsidP="004052B5">
      <w:pPr>
        <w:spacing w:after="0" w:line="240" w:lineRule="auto"/>
      </w:pPr>
      <w:r>
        <w:separator/>
      </w:r>
    </w:p>
  </w:footnote>
  <w:footnote w:type="continuationSeparator" w:id="0">
    <w:p w:rsidR="00F36CD0" w:rsidRDefault="00F36CD0" w:rsidP="00405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876502"/>
      <w:docPartObj>
        <w:docPartGallery w:val="Page Numbers (Top of Page)"/>
        <w:docPartUnique/>
      </w:docPartObj>
    </w:sdtPr>
    <w:sdtContent>
      <w:p w:rsidR="005C0CD7" w:rsidRDefault="005C0CD7">
        <w:pPr>
          <w:pStyle w:val="a6"/>
          <w:jc w:val="center"/>
        </w:pPr>
        <w:r>
          <w:fldChar w:fldCharType="begin"/>
        </w:r>
        <w:r>
          <w:instrText>PAGE   \* MERGEFORMAT</w:instrText>
        </w:r>
        <w:r>
          <w:fldChar w:fldCharType="separate"/>
        </w:r>
        <w:r w:rsidR="00DC1721">
          <w:rPr>
            <w:noProof/>
          </w:rPr>
          <w:t>22</w:t>
        </w:r>
        <w:r>
          <w:fldChar w:fldCharType="end"/>
        </w:r>
      </w:p>
    </w:sdtContent>
  </w:sdt>
  <w:p w:rsidR="005C0CD7" w:rsidRDefault="005C0C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15:restartNumberingAfterBreak="0">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15:restartNumberingAfterBreak="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2"/>
  </w:num>
  <w:num w:numId="3">
    <w:abstractNumId w:val="3"/>
  </w:num>
  <w:num w:numId="4">
    <w:abstractNumId w:val="2"/>
  </w:num>
  <w:num w:numId="5">
    <w:abstractNumId w:val="9"/>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6"/>
  </w:num>
  <w:num w:numId="11">
    <w:abstractNumId w:val="20"/>
  </w:num>
  <w:num w:numId="12">
    <w:abstractNumId w:val="24"/>
  </w:num>
  <w:num w:numId="13">
    <w:abstractNumId w:val="8"/>
  </w:num>
  <w:num w:numId="14">
    <w:abstractNumId w:val="6"/>
  </w:num>
  <w:num w:numId="15">
    <w:abstractNumId w:val="22"/>
  </w:num>
  <w:num w:numId="16">
    <w:abstractNumId w:val="5"/>
  </w:num>
  <w:num w:numId="17">
    <w:abstractNumId w:val="18"/>
  </w:num>
  <w:num w:numId="18">
    <w:abstractNumId w:val="7"/>
  </w:num>
  <w:num w:numId="19">
    <w:abstractNumId w:val="14"/>
  </w:num>
  <w:num w:numId="20">
    <w:abstractNumId w:val="13"/>
  </w:num>
  <w:num w:numId="21">
    <w:abstractNumId w:val="15"/>
  </w:num>
  <w:num w:numId="22">
    <w:abstractNumId w:val="21"/>
  </w:num>
  <w:num w:numId="23">
    <w:abstractNumId w:val="11"/>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26"/>
    <w:rsid w:val="00021F2E"/>
    <w:rsid w:val="000E4C0C"/>
    <w:rsid w:val="00185B86"/>
    <w:rsid w:val="0019763F"/>
    <w:rsid w:val="00214E1A"/>
    <w:rsid w:val="002F60BA"/>
    <w:rsid w:val="00386DE2"/>
    <w:rsid w:val="003D1426"/>
    <w:rsid w:val="003E555E"/>
    <w:rsid w:val="004052B5"/>
    <w:rsid w:val="005C0CD7"/>
    <w:rsid w:val="00B25CAF"/>
    <w:rsid w:val="00BF0E86"/>
    <w:rsid w:val="00DC1721"/>
    <w:rsid w:val="00DE3DFF"/>
    <w:rsid w:val="00F36CD0"/>
    <w:rsid w:val="00FD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44C03-1164-49AB-8A9A-7581D9D4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426"/>
    <w:pPr>
      <w:spacing w:after="160" w:line="259" w:lineRule="auto"/>
      <w:jc w:val="left"/>
    </w:pPr>
    <w:rPr>
      <w:rFonts w:asciiTheme="minorHAnsi" w:hAnsiTheme="minorHAnsi" w:cstheme="minorBidi"/>
      <w:sz w:val="22"/>
      <w:szCs w:val="22"/>
    </w:rPr>
  </w:style>
  <w:style w:type="paragraph" w:styleId="1">
    <w:name w:val="heading 1"/>
    <w:basedOn w:val="a"/>
    <w:next w:val="a"/>
    <w:link w:val="10"/>
    <w:qFormat/>
    <w:rsid w:val="00FD723B"/>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426"/>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3D1426"/>
    <w:pPr>
      <w:widowControl w:val="0"/>
      <w:autoSpaceDE w:val="0"/>
      <w:autoSpaceDN w:val="0"/>
      <w:jc w:val="left"/>
    </w:pPr>
    <w:rPr>
      <w:rFonts w:ascii="Calibri" w:eastAsia="Times New Roman" w:hAnsi="Calibri" w:cs="Calibri"/>
      <w:b/>
      <w:sz w:val="22"/>
      <w:szCs w:val="20"/>
      <w:lang w:eastAsia="ru-RU"/>
    </w:rPr>
  </w:style>
  <w:style w:type="character" w:styleId="a3">
    <w:name w:val="Hyperlink"/>
    <w:basedOn w:val="a0"/>
    <w:uiPriority w:val="99"/>
    <w:unhideWhenUsed/>
    <w:rsid w:val="003D1426"/>
    <w:rPr>
      <w:color w:val="0563C1" w:themeColor="hyperlink"/>
      <w:u w:val="single"/>
    </w:rPr>
  </w:style>
  <w:style w:type="paragraph" w:styleId="a4">
    <w:name w:val="Balloon Text"/>
    <w:basedOn w:val="a"/>
    <w:link w:val="a5"/>
    <w:uiPriority w:val="99"/>
    <w:semiHidden/>
    <w:unhideWhenUsed/>
    <w:rsid w:val="003D14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1426"/>
    <w:rPr>
      <w:rFonts w:ascii="Segoe UI" w:hAnsi="Segoe UI" w:cs="Segoe UI"/>
      <w:sz w:val="18"/>
      <w:szCs w:val="18"/>
    </w:rPr>
  </w:style>
  <w:style w:type="paragraph" w:styleId="a6">
    <w:name w:val="header"/>
    <w:basedOn w:val="a"/>
    <w:link w:val="a7"/>
    <w:uiPriority w:val="99"/>
    <w:unhideWhenUsed/>
    <w:rsid w:val="004052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52B5"/>
    <w:rPr>
      <w:rFonts w:asciiTheme="minorHAnsi" w:hAnsiTheme="minorHAnsi" w:cstheme="minorBidi"/>
      <w:sz w:val="22"/>
      <w:szCs w:val="22"/>
    </w:rPr>
  </w:style>
  <w:style w:type="paragraph" w:styleId="a8">
    <w:name w:val="footer"/>
    <w:basedOn w:val="a"/>
    <w:link w:val="a9"/>
    <w:uiPriority w:val="99"/>
    <w:unhideWhenUsed/>
    <w:rsid w:val="004052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52B5"/>
    <w:rPr>
      <w:rFonts w:asciiTheme="minorHAnsi" w:hAnsiTheme="minorHAnsi" w:cstheme="minorBidi"/>
      <w:sz w:val="22"/>
      <w:szCs w:val="22"/>
    </w:rPr>
  </w:style>
  <w:style w:type="character" w:customStyle="1" w:styleId="10">
    <w:name w:val="Заголовок 1 Знак"/>
    <w:basedOn w:val="a0"/>
    <w:link w:val="1"/>
    <w:rsid w:val="00FD723B"/>
    <w:rPr>
      <w:rFonts w:ascii="Cambria" w:eastAsia="Times New Roman" w:hAnsi="Cambria"/>
      <w:b/>
      <w:bCs/>
      <w:kern w:val="32"/>
      <w:sz w:val="32"/>
      <w:szCs w:val="32"/>
      <w:lang w:val="x-none" w:eastAsia="x-none"/>
    </w:rPr>
  </w:style>
  <w:style w:type="numbering" w:customStyle="1" w:styleId="11">
    <w:name w:val="Нет списка1"/>
    <w:next w:val="a2"/>
    <w:uiPriority w:val="99"/>
    <w:semiHidden/>
    <w:unhideWhenUsed/>
    <w:rsid w:val="00FD723B"/>
  </w:style>
  <w:style w:type="numbering" w:customStyle="1" w:styleId="110">
    <w:name w:val="Нет списка11"/>
    <w:next w:val="a2"/>
    <w:uiPriority w:val="99"/>
    <w:semiHidden/>
    <w:unhideWhenUsed/>
    <w:rsid w:val="00FD723B"/>
  </w:style>
  <w:style w:type="paragraph" w:customStyle="1" w:styleId="ConsPlusCell">
    <w:name w:val="ConsPlusCell"/>
    <w:rsid w:val="00FD723B"/>
    <w:pPr>
      <w:autoSpaceDE w:val="0"/>
      <w:autoSpaceDN w:val="0"/>
      <w:adjustRightInd w:val="0"/>
      <w:jc w:val="left"/>
    </w:pPr>
    <w:rPr>
      <w:rFonts w:ascii="Arial" w:eastAsia="Times New Roman" w:hAnsi="Arial" w:cs="Arial"/>
      <w:sz w:val="20"/>
      <w:szCs w:val="20"/>
      <w:lang w:eastAsia="ru-RU"/>
    </w:rPr>
  </w:style>
  <w:style w:type="paragraph" w:customStyle="1" w:styleId="12">
    <w:name w:val="Знак Знак1"/>
    <w:basedOn w:val="a"/>
    <w:rsid w:val="00FD723B"/>
    <w:pPr>
      <w:spacing w:line="240" w:lineRule="exact"/>
      <w:jc w:val="right"/>
    </w:pPr>
    <w:rPr>
      <w:rFonts w:ascii="Verdana" w:eastAsia="Times New Roman" w:hAnsi="Verdana" w:cs="Verdana"/>
      <w:sz w:val="20"/>
      <w:szCs w:val="20"/>
      <w:lang w:val="en-US"/>
    </w:rPr>
  </w:style>
  <w:style w:type="paragraph" w:styleId="HTML">
    <w:name w:val="HTML Preformatted"/>
    <w:basedOn w:val="a"/>
    <w:link w:val="HTML0"/>
    <w:uiPriority w:val="99"/>
    <w:unhideWhenUsed/>
    <w:rsid w:val="00FD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FD723B"/>
    <w:rPr>
      <w:rFonts w:ascii="Courier New" w:eastAsia="Times New Roman" w:hAnsi="Courier New"/>
      <w:sz w:val="20"/>
      <w:szCs w:val="20"/>
      <w:lang w:val="x-none" w:eastAsia="x-none"/>
    </w:rPr>
  </w:style>
  <w:style w:type="paragraph" w:styleId="aa">
    <w:name w:val="Title"/>
    <w:basedOn w:val="a"/>
    <w:link w:val="ab"/>
    <w:qFormat/>
    <w:rsid w:val="00FD723B"/>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b">
    <w:name w:val="Название Знак"/>
    <w:basedOn w:val="a0"/>
    <w:link w:val="aa"/>
    <w:rsid w:val="00FD723B"/>
    <w:rPr>
      <w:rFonts w:eastAsia="Times New Roman"/>
      <w:b/>
      <w:bCs/>
      <w:szCs w:val="24"/>
      <w:lang w:val="x-none" w:eastAsia="x-none"/>
    </w:rPr>
  </w:style>
  <w:style w:type="paragraph" w:styleId="ac">
    <w:name w:val="Normal (Web)"/>
    <w:basedOn w:val="a"/>
    <w:rsid w:val="00FD7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note text"/>
    <w:basedOn w:val="a"/>
    <w:link w:val="ae"/>
    <w:rsid w:val="00FD723B"/>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rsid w:val="00FD723B"/>
    <w:rPr>
      <w:rFonts w:eastAsia="Times New Roman"/>
      <w:sz w:val="20"/>
      <w:szCs w:val="20"/>
      <w:lang w:val="x-none" w:eastAsia="x-none"/>
    </w:rPr>
  </w:style>
  <w:style w:type="character" w:styleId="af">
    <w:name w:val="footnote reference"/>
    <w:rsid w:val="00FD723B"/>
    <w:rPr>
      <w:vertAlign w:val="superscript"/>
    </w:rPr>
  </w:style>
  <w:style w:type="paragraph" w:customStyle="1" w:styleId="p4">
    <w:name w:val="p4"/>
    <w:basedOn w:val="a"/>
    <w:rsid w:val="00FD7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D7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FD723B"/>
  </w:style>
  <w:style w:type="character" w:customStyle="1" w:styleId="s2">
    <w:name w:val="s2"/>
    <w:rsid w:val="00FD723B"/>
  </w:style>
  <w:style w:type="paragraph" w:customStyle="1" w:styleId="p5">
    <w:name w:val="p5"/>
    <w:basedOn w:val="a"/>
    <w:rsid w:val="00FD7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page number"/>
    <w:rsid w:val="00FD723B"/>
  </w:style>
  <w:style w:type="paragraph" w:customStyle="1" w:styleId="21">
    <w:name w:val="Средняя сетка 21"/>
    <w:uiPriority w:val="1"/>
    <w:qFormat/>
    <w:rsid w:val="00FD723B"/>
    <w:pPr>
      <w:jc w:val="left"/>
    </w:pPr>
    <w:rPr>
      <w:rFonts w:ascii="Calibri" w:eastAsia="Calibri" w:hAnsi="Calibri"/>
      <w:sz w:val="22"/>
      <w:szCs w:val="22"/>
    </w:rPr>
  </w:style>
  <w:style w:type="paragraph" w:customStyle="1" w:styleId="-11">
    <w:name w:val="Цветной список - Акцент 11"/>
    <w:basedOn w:val="a"/>
    <w:uiPriority w:val="34"/>
    <w:qFormat/>
    <w:rsid w:val="00FD723B"/>
    <w:pPr>
      <w:spacing w:after="0" w:line="240" w:lineRule="auto"/>
      <w:ind w:left="720"/>
      <w:contextualSpacing/>
    </w:pPr>
    <w:rPr>
      <w:rFonts w:ascii="Times New Roman" w:eastAsia="Times New Roman" w:hAnsi="Times New Roman" w:cs="Times New Roman"/>
      <w:sz w:val="24"/>
      <w:szCs w:val="24"/>
      <w:lang w:eastAsia="ru-RU"/>
    </w:rPr>
  </w:style>
  <w:style w:type="paragraph" w:styleId="af1">
    <w:name w:val="Subtitle"/>
    <w:basedOn w:val="a"/>
    <w:next w:val="a"/>
    <w:link w:val="af2"/>
    <w:qFormat/>
    <w:rsid w:val="00FD723B"/>
    <w:pPr>
      <w:spacing w:after="60" w:line="240" w:lineRule="auto"/>
      <w:jc w:val="center"/>
      <w:outlineLvl w:val="1"/>
    </w:pPr>
    <w:rPr>
      <w:rFonts w:ascii="Calibri" w:eastAsia="MS Gothic" w:hAnsi="Calibri" w:cs="Times New Roman"/>
      <w:sz w:val="24"/>
      <w:szCs w:val="24"/>
      <w:lang w:val="x-none" w:eastAsia="x-none"/>
    </w:rPr>
  </w:style>
  <w:style w:type="character" w:customStyle="1" w:styleId="af2">
    <w:name w:val="Подзаголовок Знак"/>
    <w:basedOn w:val="a0"/>
    <w:link w:val="af1"/>
    <w:rsid w:val="00FD723B"/>
    <w:rPr>
      <w:rFonts w:ascii="Calibri" w:eastAsia="MS Gothic" w:hAnsi="Calibri"/>
      <w:sz w:val="24"/>
      <w:szCs w:val="24"/>
      <w:lang w:val="x-none" w:eastAsia="x-none"/>
    </w:rPr>
  </w:style>
  <w:style w:type="paragraph" w:customStyle="1" w:styleId="-31">
    <w:name w:val="Таблица-сетка 31"/>
    <w:basedOn w:val="1"/>
    <w:next w:val="a"/>
    <w:uiPriority w:val="39"/>
    <w:unhideWhenUsed/>
    <w:qFormat/>
    <w:rsid w:val="00FD723B"/>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FD723B"/>
    <w:pPr>
      <w:spacing w:before="120" w:after="0" w:line="240" w:lineRule="auto"/>
    </w:pPr>
    <w:rPr>
      <w:rFonts w:ascii="Cambria" w:eastAsia="Times New Roman" w:hAnsi="Cambria" w:cs="Times New Roman"/>
      <w:b/>
      <w:sz w:val="24"/>
      <w:szCs w:val="24"/>
      <w:lang w:eastAsia="ru-RU"/>
    </w:rPr>
  </w:style>
  <w:style w:type="paragraph" w:styleId="2">
    <w:name w:val="toc 2"/>
    <w:basedOn w:val="a"/>
    <w:next w:val="a"/>
    <w:autoRedefine/>
    <w:uiPriority w:val="39"/>
    <w:rsid w:val="00FD723B"/>
    <w:pPr>
      <w:spacing w:after="0" w:line="240" w:lineRule="auto"/>
      <w:ind w:left="240"/>
    </w:pPr>
    <w:rPr>
      <w:rFonts w:ascii="Cambria" w:eastAsia="Times New Roman" w:hAnsi="Cambria" w:cs="Times New Roman"/>
      <w:b/>
      <w:lang w:eastAsia="ru-RU"/>
    </w:rPr>
  </w:style>
  <w:style w:type="paragraph" w:styleId="3">
    <w:name w:val="toc 3"/>
    <w:basedOn w:val="a"/>
    <w:next w:val="a"/>
    <w:autoRedefine/>
    <w:rsid w:val="00FD723B"/>
    <w:pPr>
      <w:spacing w:after="0" w:line="240" w:lineRule="auto"/>
      <w:ind w:left="480"/>
    </w:pPr>
    <w:rPr>
      <w:rFonts w:ascii="Cambria" w:eastAsia="Times New Roman" w:hAnsi="Cambria" w:cs="Times New Roman"/>
      <w:lang w:eastAsia="ru-RU"/>
    </w:rPr>
  </w:style>
  <w:style w:type="paragraph" w:styleId="4">
    <w:name w:val="toc 4"/>
    <w:basedOn w:val="a"/>
    <w:next w:val="a"/>
    <w:autoRedefine/>
    <w:rsid w:val="00FD723B"/>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rsid w:val="00FD723B"/>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rsid w:val="00FD723B"/>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rsid w:val="00FD723B"/>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rsid w:val="00FD723B"/>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rsid w:val="00FD723B"/>
    <w:pPr>
      <w:spacing w:after="0" w:line="240" w:lineRule="auto"/>
      <w:ind w:left="1920"/>
    </w:pPr>
    <w:rPr>
      <w:rFonts w:ascii="Cambria" w:eastAsia="Times New Roman" w:hAnsi="Cambria" w:cs="Times New Roman"/>
      <w:sz w:val="20"/>
      <w:szCs w:val="20"/>
      <w:lang w:eastAsia="ru-RU"/>
    </w:rPr>
  </w:style>
  <w:style w:type="character" w:customStyle="1" w:styleId="af3">
    <w:name w:val="Стиль Красный"/>
    <w:rsid w:val="00FD723B"/>
    <w:rPr>
      <w:rFonts w:ascii="Times New Roman" w:hAnsi="Times New Roman"/>
      <w:color w:val="FF0000"/>
      <w:sz w:val="28"/>
    </w:rPr>
  </w:style>
  <w:style w:type="character" w:styleId="af4">
    <w:name w:val="annotation reference"/>
    <w:uiPriority w:val="99"/>
    <w:rsid w:val="00FD723B"/>
    <w:rPr>
      <w:sz w:val="18"/>
      <w:szCs w:val="18"/>
    </w:rPr>
  </w:style>
  <w:style w:type="paragraph" w:styleId="af5">
    <w:name w:val="annotation text"/>
    <w:basedOn w:val="a"/>
    <w:link w:val="af6"/>
    <w:uiPriority w:val="99"/>
    <w:rsid w:val="00FD723B"/>
    <w:pPr>
      <w:spacing w:after="0" w:line="240" w:lineRule="auto"/>
    </w:pPr>
    <w:rPr>
      <w:rFonts w:ascii="Times New Roman" w:eastAsia="Times New Roman" w:hAnsi="Times New Roman" w:cs="Times New Roman"/>
      <w:sz w:val="24"/>
      <w:szCs w:val="24"/>
      <w:lang w:val="x-none" w:eastAsia="x-none"/>
    </w:rPr>
  </w:style>
  <w:style w:type="character" w:customStyle="1" w:styleId="af6">
    <w:name w:val="Текст примечания Знак"/>
    <w:basedOn w:val="a0"/>
    <w:link w:val="af5"/>
    <w:uiPriority w:val="99"/>
    <w:rsid w:val="00FD723B"/>
    <w:rPr>
      <w:rFonts w:eastAsia="Times New Roman"/>
      <w:sz w:val="24"/>
      <w:szCs w:val="24"/>
      <w:lang w:val="x-none" w:eastAsia="x-none"/>
    </w:rPr>
  </w:style>
  <w:style w:type="paragraph" w:styleId="af7">
    <w:name w:val="annotation subject"/>
    <w:basedOn w:val="af5"/>
    <w:next w:val="af5"/>
    <w:link w:val="af8"/>
    <w:rsid w:val="00FD723B"/>
    <w:rPr>
      <w:b/>
      <w:bCs/>
    </w:rPr>
  </w:style>
  <w:style w:type="character" w:customStyle="1" w:styleId="af8">
    <w:name w:val="Тема примечания Знак"/>
    <w:basedOn w:val="af6"/>
    <w:link w:val="af7"/>
    <w:rsid w:val="00FD723B"/>
    <w:rPr>
      <w:rFonts w:eastAsia="Times New Roman"/>
      <w:b/>
      <w:bCs/>
      <w:sz w:val="24"/>
      <w:szCs w:val="24"/>
      <w:lang w:val="x-none" w:eastAsia="x-none"/>
    </w:rPr>
  </w:style>
  <w:style w:type="paragraph" w:styleId="af9">
    <w:name w:val="Revision"/>
    <w:hidden/>
    <w:uiPriority w:val="99"/>
    <w:semiHidden/>
    <w:rsid w:val="00FD723B"/>
    <w:pPr>
      <w:jc w:val="left"/>
    </w:pPr>
    <w:rPr>
      <w:rFonts w:eastAsia="Times New Roman"/>
      <w:sz w:val="24"/>
      <w:szCs w:val="24"/>
      <w:lang w:eastAsia="ru-RU"/>
    </w:rPr>
  </w:style>
  <w:style w:type="paragraph" w:styleId="afa">
    <w:name w:val="List Paragraph"/>
    <w:basedOn w:val="a"/>
    <w:uiPriority w:val="34"/>
    <w:qFormat/>
    <w:rsid w:val="00FD723B"/>
    <w:pPr>
      <w:spacing w:after="0" w:line="240" w:lineRule="auto"/>
      <w:ind w:left="720"/>
      <w:contextualSpacing/>
    </w:pPr>
    <w:rPr>
      <w:rFonts w:ascii="Times New Roman" w:eastAsia="Times New Roman" w:hAnsi="Times New Roman" w:cs="Times New Roman"/>
      <w:sz w:val="24"/>
      <w:szCs w:val="24"/>
      <w:lang w:eastAsia="ru-RU"/>
    </w:rPr>
  </w:style>
  <w:style w:type="character" w:styleId="afb">
    <w:name w:val="FollowedHyperlink"/>
    <w:uiPriority w:val="99"/>
    <w:semiHidden/>
    <w:unhideWhenUsed/>
    <w:rsid w:val="00FD723B"/>
    <w:rPr>
      <w:color w:val="800080"/>
      <w:u w:val="single"/>
    </w:rPr>
  </w:style>
  <w:style w:type="numbering" w:customStyle="1" w:styleId="20">
    <w:name w:val="Нет списка2"/>
    <w:next w:val="a2"/>
    <w:uiPriority w:val="99"/>
    <w:semiHidden/>
    <w:unhideWhenUsed/>
    <w:rsid w:val="00FD723B"/>
  </w:style>
  <w:style w:type="paragraph" w:styleId="afc">
    <w:name w:val="No Spacing"/>
    <w:uiPriority w:val="1"/>
    <w:qFormat/>
    <w:rsid w:val="00FD723B"/>
    <w:pPr>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ED731B786681C3D9CC70FB9DDEB8EF36897DEFA36A5919EE14B1FDAAA0765665526401275B7DB892EE5EAFE290687C66C4A5DA6EA1nFW" TargetMode="External"/><Relationship Id="rId13" Type="http://schemas.openxmlformats.org/officeDocument/2006/relationships/hyperlink" Target="consultantplus://offline/ref=00D65F29A496A044E9B916D711A8E13E60EAC8A867D1E19F8494A5406680265BFF4FD7EE18C47F0CA857FEK7O4O" TargetMode="External"/><Relationship Id="rId3" Type="http://schemas.openxmlformats.org/officeDocument/2006/relationships/settings" Target="settings.xml"/><Relationship Id="rId7" Type="http://schemas.openxmlformats.org/officeDocument/2006/relationships/hyperlink" Target="consultantplus://offline/ref=8AED731B786681C3D9CC6EF68BB2E6E3358022E4A5635546B044B7AAF5F0700325126256641E7BEDC3AA0BA3E598222C238FAAD86C09172C46B30AAEA5nAW" TargetMode="External"/><Relationship Id="rId12" Type="http://schemas.openxmlformats.org/officeDocument/2006/relationships/hyperlink" Target="consultantplus://offline/ref=A870FF153928BEBB4711AB852E3DDCBAE2331D9AC1C5E6419F79893DE69F8492110FA14801RCz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EC505A3610D89E4DC6237493EBDF7EABAA219363B4A2D2FD6192AF8B1962AD53DF1CDD53669F14H0R8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4A03BCD9081ECBDDA41BECE34FA0D0412741E8A5B5766C4669982D560WDX" TargetMode="External"/><Relationship Id="rId4" Type="http://schemas.openxmlformats.org/officeDocument/2006/relationships/webSettings" Target="webSettings.xml"/><Relationship Id="rId9" Type="http://schemas.openxmlformats.org/officeDocument/2006/relationships/hyperlink" Target="consultantplus://offline/ref=DF6FF7F2048BF5949D4F0F9465F74CF9B6ECB9F8FD6B58710A1214FCE200A4D37DFDF248B050B572G6q7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33640</Words>
  <Characters>191752</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Мунина</dc:creator>
  <cp:keywords/>
  <dc:description/>
  <cp:lastModifiedBy>Любовь Мунина</cp:lastModifiedBy>
  <cp:revision>10</cp:revision>
  <cp:lastPrinted>2018-12-06T00:49:00Z</cp:lastPrinted>
  <dcterms:created xsi:type="dcterms:W3CDTF">2018-12-05T06:37:00Z</dcterms:created>
  <dcterms:modified xsi:type="dcterms:W3CDTF">2019-04-04T06:24:00Z</dcterms:modified>
</cp:coreProperties>
</file>